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21F84115"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3C33C0">
              <w:rPr>
                <w:rFonts w:ascii="Verdana" w:hAnsi="Verdana" w:cs="Arial"/>
              </w:rPr>
              <w:t>J</w:t>
            </w:r>
            <w:r w:rsidR="00BA690D">
              <w:rPr>
                <w:rFonts w:ascii="Verdana" w:hAnsi="Verdana" w:cs="Arial"/>
              </w:rPr>
              <w:t>uly</w:t>
            </w:r>
            <w:r w:rsidR="003C33C0">
              <w:rPr>
                <w:rFonts w:ascii="Verdana" w:hAnsi="Verdana" w:cs="Arial"/>
              </w:rPr>
              <w:t xml:space="preserve"> </w:t>
            </w:r>
            <w:r w:rsidR="00BA690D">
              <w:rPr>
                <w:rFonts w:ascii="Verdana" w:hAnsi="Verdana" w:cs="Arial"/>
              </w:rPr>
              <w:t>18</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1C37E4BC"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C3788D">
              <w:rPr>
                <w:rFonts w:ascii="Verdana" w:hAnsi="Verdana" w:cs="Arial"/>
                <w:sz w:val="24"/>
                <w:szCs w:val="24"/>
                <w:u w:val="single"/>
              </w:rPr>
              <w:t xml:space="preserve"> (High Level Briefing)</w:t>
            </w:r>
          </w:p>
          <w:p w14:paraId="5743F325" w14:textId="77777777" w:rsidR="009C3305" w:rsidRPr="00D965E2" w:rsidRDefault="009C3305" w:rsidP="00D965E2">
            <w:pPr>
              <w:rPr>
                <w:rFonts w:ascii="Verdana" w:hAnsi="Verdana" w:cs="Arial"/>
                <w:u w:val="single"/>
              </w:rPr>
            </w:pPr>
          </w:p>
          <w:p w14:paraId="3E2F50F0" w14:textId="4EFED213" w:rsidR="00C34674" w:rsidRPr="00DE01BF" w:rsidRDefault="00F16A31"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633FED9C" w14:textId="77777777" w:rsidR="00D965E2" w:rsidRPr="00D965E2" w:rsidRDefault="00D965E2" w:rsidP="00D965E2">
            <w:pPr>
              <w:rPr>
                <w:rFonts w:ascii="Verdana" w:hAnsi="Verdana" w:cs="Arial"/>
              </w:rPr>
            </w:pPr>
          </w:p>
          <w:p w14:paraId="7C1A3539" w14:textId="21BB6E73" w:rsidR="00D91FAD" w:rsidRDefault="002B6EB6" w:rsidP="002B6EB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6BB8456C" w14:textId="77777777" w:rsidR="00C3788D" w:rsidRPr="00C3788D" w:rsidRDefault="00C3788D" w:rsidP="00C3788D">
            <w:pPr>
              <w:pStyle w:val="ListParagraph"/>
              <w:rPr>
                <w:rFonts w:ascii="Verdana" w:eastAsia="Times New Roman" w:hAnsi="Verdana" w:cs="Arial"/>
                <w:sz w:val="24"/>
                <w:szCs w:val="24"/>
                <w:u w:val="single"/>
              </w:rPr>
            </w:pPr>
          </w:p>
          <w:p w14:paraId="107ECE2D" w14:textId="0D3663C1" w:rsidR="00C3788D" w:rsidRDefault="00C3788D" w:rsidP="002B6EB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On Site Visit Update</w:t>
            </w:r>
          </w:p>
          <w:p w14:paraId="2F9B1867" w14:textId="77777777" w:rsidR="00924AB0" w:rsidRPr="00924AB0" w:rsidRDefault="00924AB0" w:rsidP="00924AB0">
            <w:pPr>
              <w:pStyle w:val="ListParagraph"/>
              <w:rPr>
                <w:rFonts w:ascii="Verdana" w:eastAsia="Times New Roman" w:hAnsi="Verdana" w:cs="Arial"/>
                <w:sz w:val="24"/>
                <w:szCs w:val="24"/>
                <w:u w:val="single"/>
              </w:rPr>
            </w:pPr>
          </w:p>
          <w:p w14:paraId="29229AD8" w14:textId="155B9813" w:rsidR="00924AB0" w:rsidRDefault="00924AB0" w:rsidP="002B6EB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School Based Health Centers Discussion (</w:t>
            </w:r>
            <w:r w:rsidR="00C3788D">
              <w:rPr>
                <w:rFonts w:ascii="Verdana" w:eastAsia="Times New Roman" w:hAnsi="Verdana" w:cs="Arial"/>
                <w:sz w:val="24"/>
                <w:szCs w:val="24"/>
                <w:u w:val="single"/>
              </w:rPr>
              <w:t>Possible Site Additions</w:t>
            </w:r>
            <w:r>
              <w:rPr>
                <w:rFonts w:ascii="Verdana" w:eastAsia="Times New Roman" w:hAnsi="Verdana" w:cs="Arial"/>
                <w:sz w:val="24"/>
                <w:szCs w:val="24"/>
                <w:u w:val="single"/>
              </w:rPr>
              <w:t>)</w:t>
            </w:r>
          </w:p>
          <w:p w14:paraId="79ADBD0A" w14:textId="5691E00D" w:rsidR="002B6EB6" w:rsidRPr="00C3788D" w:rsidRDefault="002B6EB6" w:rsidP="00C3788D">
            <w:pPr>
              <w:ind w:left="360"/>
              <w:rPr>
                <w:rFonts w:ascii="Verdana" w:hAnsi="Verdana" w:cs="Arial"/>
                <w:u w:val="single"/>
              </w:rPr>
            </w:pPr>
          </w:p>
          <w:p w14:paraId="57C69E24" w14:textId="69CF1526" w:rsidR="002B6EB6" w:rsidRDefault="002B6EB6" w:rsidP="002B6EB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HRSA Needs Assessment</w:t>
            </w:r>
          </w:p>
          <w:p w14:paraId="150BF70E" w14:textId="77777777" w:rsidR="002B6EB6" w:rsidRPr="002B6EB6" w:rsidRDefault="002B6EB6" w:rsidP="002B6EB6">
            <w:pPr>
              <w:pStyle w:val="ListParagraph"/>
              <w:rPr>
                <w:rFonts w:ascii="Verdana" w:eastAsia="Times New Roman" w:hAnsi="Verdana" w:cs="Arial"/>
                <w:sz w:val="24"/>
                <w:szCs w:val="24"/>
                <w:u w:val="single"/>
              </w:rPr>
            </w:pPr>
          </w:p>
          <w:p w14:paraId="530F8270" w14:textId="24B12E31" w:rsidR="002B6EB6" w:rsidRDefault="002B6EB6" w:rsidP="002B6EB6">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lastRenderedPageBreak/>
              <w:t>HRSA Main Grant Report</w:t>
            </w:r>
          </w:p>
          <w:p w14:paraId="47B1DE46" w14:textId="77777777" w:rsidR="002B6EB6" w:rsidRPr="00C3788D" w:rsidRDefault="002B6EB6" w:rsidP="00C3788D">
            <w:pPr>
              <w:rPr>
                <w:rFonts w:ascii="Verdana" w:hAnsi="Verdana" w:cs="Arial"/>
                <w:u w:val="single"/>
              </w:rPr>
            </w:pPr>
          </w:p>
          <w:p w14:paraId="6D4020F6" w14:textId="1DEB0DD7" w:rsidR="007B1C22" w:rsidRPr="0081778A" w:rsidRDefault="002B6EB6" w:rsidP="0081778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QI Plan Progress Monitoring/Data Reports</w:t>
            </w:r>
          </w:p>
          <w:p w14:paraId="23295907" w14:textId="77777777" w:rsidR="007B1C22" w:rsidRPr="007B1C22" w:rsidRDefault="007B1C22" w:rsidP="007B1C22">
            <w:pPr>
              <w:pStyle w:val="ListParagraph"/>
              <w:rPr>
                <w:rFonts w:ascii="Verdana" w:eastAsia="Times New Roman" w:hAnsi="Verdana" w:cs="Arial"/>
                <w:sz w:val="24"/>
                <w:szCs w:val="24"/>
                <w:u w:val="single"/>
              </w:rPr>
            </w:pPr>
          </w:p>
          <w:p w14:paraId="7038B333" w14:textId="6D035F4D" w:rsidR="007B1C22" w:rsidRPr="00B26C3B" w:rsidRDefault="007B1C22" w:rsidP="00B26C3B">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2D490C5A" w:rsidR="00085ABB" w:rsidRPr="00990007" w:rsidRDefault="64495268" w:rsidP="002F6DA0">
            <w:pPr>
              <w:spacing w:line="276" w:lineRule="auto"/>
              <w:jc w:val="center"/>
              <w:rPr>
                <w:rFonts w:ascii="Verdana" w:hAnsi="Verdana"/>
              </w:rPr>
            </w:pPr>
            <w:r w:rsidRPr="00990007">
              <w:rPr>
                <w:rFonts w:ascii="Verdana" w:hAnsi="Verdana"/>
              </w:rPr>
              <w:lastRenderedPageBreak/>
              <w:t>ACTION ITEMS</w:t>
            </w:r>
            <w:r w:rsidR="00085ABB" w:rsidRPr="00990007">
              <w:rPr>
                <w:rStyle w:val="FootnoteReference"/>
                <w:rFonts w:ascii="Verdana" w:hAnsi="Verdana"/>
              </w:rPr>
              <w:footnoteReference w:id="2"/>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755E245A" w:rsidR="007E2D41" w:rsidRPr="0013455E" w:rsidRDefault="00BA690D"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June 20</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1AE6DE85" w14:textId="3C089AA1" w:rsidR="00D05176" w:rsidRPr="00C3788D" w:rsidRDefault="007E2D41" w:rsidP="00C3788D">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BA690D">
              <w:rPr>
                <w:rFonts w:ascii="Verdana" w:hAnsi="Verdana"/>
                <w:sz w:val="24"/>
                <w:szCs w:val="24"/>
                <w:u w:val="single"/>
              </w:rPr>
              <w:t>June 20</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2B6EB6">
              <w:rPr>
                <w:rFonts w:ascii="Verdana" w:hAnsi="Verdana"/>
                <w:sz w:val="24"/>
                <w:szCs w:val="24"/>
                <w:u w:val="single"/>
              </w:rPr>
              <w:t xml:space="preserve">CAB </w:t>
            </w:r>
            <w:r w:rsidRPr="0013455E">
              <w:rPr>
                <w:rFonts w:ascii="Verdana" w:hAnsi="Verdana"/>
                <w:sz w:val="24"/>
                <w:szCs w:val="24"/>
                <w:u w:val="single"/>
              </w:rPr>
              <w:t>Meeting Minutes</w:t>
            </w:r>
          </w:p>
        </w:tc>
      </w:tr>
      <w:tr w:rsidR="006F2807" w:rsidRPr="00990007" w14:paraId="1BD92958" w14:textId="77777777" w:rsidTr="67C1A726">
        <w:tc>
          <w:tcPr>
            <w:tcW w:w="10605" w:type="dxa"/>
            <w:shd w:val="clear" w:color="auto" w:fill="DAE9F7" w:themeFill="text2" w:themeFillTint="1A"/>
          </w:tcPr>
          <w:p w14:paraId="36029349" w14:textId="1C0C6F90" w:rsidR="006F2807" w:rsidRPr="00990007" w:rsidRDefault="006F2807" w:rsidP="002F6DA0">
            <w:pPr>
              <w:spacing w:line="276" w:lineRule="auto"/>
              <w:jc w:val="center"/>
              <w:rPr>
                <w:rFonts w:ascii="Verdana" w:hAnsi="Verdana"/>
              </w:rPr>
            </w:pPr>
            <w:r w:rsidRPr="00990007">
              <w:rPr>
                <w:rFonts w:ascii="Verdana" w:hAnsi="Verdana"/>
              </w:rPr>
              <w:t xml:space="preserve">PUBLIC COMMENT </w:t>
            </w:r>
          </w:p>
        </w:tc>
      </w:tr>
      <w:tr w:rsidR="006F2807" w:rsidRPr="00990007" w14:paraId="3BFE59CC" w14:textId="77777777" w:rsidTr="67C1A726">
        <w:tc>
          <w:tcPr>
            <w:tcW w:w="10605" w:type="dxa"/>
            <w:shd w:val="clear" w:color="auto" w:fill="FFFFFF" w:themeFill="background1"/>
          </w:tcPr>
          <w:p w14:paraId="47845C6F" w14:textId="77777777"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proofErr w:type="gramStart"/>
            <w:r w:rsidRPr="00990007">
              <w:rPr>
                <w:rFonts w:ascii="Verdana" w:hAnsi="Verdana" w:cs="Arial"/>
              </w:rPr>
              <w:t>take action</w:t>
            </w:r>
            <w:proofErr w:type="gramEnd"/>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E21E" w14:textId="77777777" w:rsidR="00037B13" w:rsidRDefault="00037B13" w:rsidP="00451799">
      <w:r>
        <w:separator/>
      </w:r>
    </w:p>
  </w:endnote>
  <w:endnote w:type="continuationSeparator" w:id="0">
    <w:p w14:paraId="0069948B" w14:textId="77777777" w:rsidR="00037B13" w:rsidRDefault="00037B13" w:rsidP="00451799">
      <w:r>
        <w:continuationSeparator/>
      </w:r>
    </w:p>
  </w:endnote>
  <w:endnote w:type="continuationNotice" w:id="1">
    <w:p w14:paraId="22681790" w14:textId="77777777" w:rsidR="00037B13" w:rsidRDefault="00037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406B5153" w:rsidR="003F48B6" w:rsidRPr="00690F23" w:rsidRDefault="007360DA" w:rsidP="00690F23">
        <w:pPr>
          <w:pStyle w:val="Footer"/>
          <w:jc w:val="right"/>
          <w:rPr>
            <w:noProof/>
          </w:rPr>
        </w:pPr>
        <w:r>
          <w:t xml:space="preserve">CAB AGENDA </w:t>
        </w:r>
        <w:r w:rsidR="00A07B6B">
          <w:t>–</w:t>
        </w:r>
        <w:r w:rsidR="00333E3B">
          <w:t xml:space="preserve"> </w:t>
        </w:r>
        <w:r w:rsidR="003C33C0">
          <w:t>Ju</w:t>
        </w:r>
        <w:r w:rsidR="00BA690D">
          <w:t>ly 18</w:t>
        </w:r>
        <w:r w:rsidR="00AF503D">
          <w:t xml:space="preserve">, </w:t>
        </w:r>
        <w:proofErr w:type="gramStart"/>
        <w:r w:rsidR="00AF503D">
          <w:t>202</w:t>
        </w:r>
        <w:r w:rsidR="00170EA9">
          <w:t>5</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DD02" w14:textId="77777777" w:rsidR="00037B13" w:rsidRDefault="00037B13" w:rsidP="00451799">
      <w:r>
        <w:separator/>
      </w:r>
    </w:p>
  </w:footnote>
  <w:footnote w:type="continuationSeparator" w:id="0">
    <w:p w14:paraId="2BE575B5" w14:textId="77777777" w:rsidR="00037B13" w:rsidRDefault="00037B13" w:rsidP="00451799">
      <w:r>
        <w:continuationSeparator/>
      </w:r>
    </w:p>
  </w:footnote>
  <w:footnote w:type="continuationNotice" w:id="1">
    <w:p w14:paraId="0DB392BA" w14:textId="77777777" w:rsidR="00037B13" w:rsidRDefault="00037B13"/>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936A1C"/>
    <w:multiLevelType w:val="hybridMultilevel"/>
    <w:tmpl w:val="1D2A5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 w:numId="12" w16cid:durableId="12205518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37B13"/>
    <w:rsid w:val="000415D5"/>
    <w:rsid w:val="00042B56"/>
    <w:rsid w:val="000432A4"/>
    <w:rsid w:val="00047AF8"/>
    <w:rsid w:val="000535DE"/>
    <w:rsid w:val="000642B8"/>
    <w:rsid w:val="00067BE1"/>
    <w:rsid w:val="00074765"/>
    <w:rsid w:val="00085ABB"/>
    <w:rsid w:val="0009462E"/>
    <w:rsid w:val="000B19F0"/>
    <w:rsid w:val="000B6869"/>
    <w:rsid w:val="000C03BA"/>
    <w:rsid w:val="000C2A23"/>
    <w:rsid w:val="000C321C"/>
    <w:rsid w:val="000C44E1"/>
    <w:rsid w:val="000D1061"/>
    <w:rsid w:val="000D4F1B"/>
    <w:rsid w:val="000D54CD"/>
    <w:rsid w:val="000D5B1C"/>
    <w:rsid w:val="000D6948"/>
    <w:rsid w:val="000D6EB0"/>
    <w:rsid w:val="000D71BE"/>
    <w:rsid w:val="000D7279"/>
    <w:rsid w:val="000D7731"/>
    <w:rsid w:val="000E12D1"/>
    <w:rsid w:val="000E1517"/>
    <w:rsid w:val="000E2938"/>
    <w:rsid w:val="000E39A1"/>
    <w:rsid w:val="000E5D82"/>
    <w:rsid w:val="000E76FF"/>
    <w:rsid w:val="000F1FFF"/>
    <w:rsid w:val="000F7082"/>
    <w:rsid w:val="00101E0D"/>
    <w:rsid w:val="00107102"/>
    <w:rsid w:val="0011350B"/>
    <w:rsid w:val="001204D0"/>
    <w:rsid w:val="00127CC3"/>
    <w:rsid w:val="00130FA5"/>
    <w:rsid w:val="0013455E"/>
    <w:rsid w:val="00143F9A"/>
    <w:rsid w:val="00145E0B"/>
    <w:rsid w:val="00147EA3"/>
    <w:rsid w:val="0015638E"/>
    <w:rsid w:val="0015652A"/>
    <w:rsid w:val="00170283"/>
    <w:rsid w:val="00170EA9"/>
    <w:rsid w:val="00173589"/>
    <w:rsid w:val="00176223"/>
    <w:rsid w:val="00176D92"/>
    <w:rsid w:val="00187BA6"/>
    <w:rsid w:val="00194071"/>
    <w:rsid w:val="001952B5"/>
    <w:rsid w:val="001957B5"/>
    <w:rsid w:val="00195C4A"/>
    <w:rsid w:val="001A202A"/>
    <w:rsid w:val="001B330F"/>
    <w:rsid w:val="001B7E70"/>
    <w:rsid w:val="001C2607"/>
    <w:rsid w:val="001D7C7E"/>
    <w:rsid w:val="001E70D3"/>
    <w:rsid w:val="001F7230"/>
    <w:rsid w:val="00210D6D"/>
    <w:rsid w:val="00213D19"/>
    <w:rsid w:val="00227E0C"/>
    <w:rsid w:val="00230D5E"/>
    <w:rsid w:val="0023314F"/>
    <w:rsid w:val="00235EF3"/>
    <w:rsid w:val="0023718B"/>
    <w:rsid w:val="00240EDE"/>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B6EB6"/>
    <w:rsid w:val="002C1034"/>
    <w:rsid w:val="002C3213"/>
    <w:rsid w:val="002C330F"/>
    <w:rsid w:val="002D1477"/>
    <w:rsid w:val="002D1890"/>
    <w:rsid w:val="002D2106"/>
    <w:rsid w:val="002D2BFF"/>
    <w:rsid w:val="002E0F04"/>
    <w:rsid w:val="002E2F1D"/>
    <w:rsid w:val="002E3ABE"/>
    <w:rsid w:val="002E643A"/>
    <w:rsid w:val="002F49BD"/>
    <w:rsid w:val="002F6DA0"/>
    <w:rsid w:val="002F743A"/>
    <w:rsid w:val="00300121"/>
    <w:rsid w:val="00315D7F"/>
    <w:rsid w:val="00316E95"/>
    <w:rsid w:val="003171BC"/>
    <w:rsid w:val="00321910"/>
    <w:rsid w:val="00324DDC"/>
    <w:rsid w:val="00326452"/>
    <w:rsid w:val="003300A1"/>
    <w:rsid w:val="00331A15"/>
    <w:rsid w:val="003332EE"/>
    <w:rsid w:val="00333AB2"/>
    <w:rsid w:val="00333E3B"/>
    <w:rsid w:val="0033472A"/>
    <w:rsid w:val="0033543E"/>
    <w:rsid w:val="003402E7"/>
    <w:rsid w:val="00344C3C"/>
    <w:rsid w:val="00344D2B"/>
    <w:rsid w:val="00344F4A"/>
    <w:rsid w:val="00346778"/>
    <w:rsid w:val="0034783E"/>
    <w:rsid w:val="0035069A"/>
    <w:rsid w:val="00351619"/>
    <w:rsid w:val="00357923"/>
    <w:rsid w:val="00372854"/>
    <w:rsid w:val="00377AA1"/>
    <w:rsid w:val="00383765"/>
    <w:rsid w:val="0039427D"/>
    <w:rsid w:val="003A5209"/>
    <w:rsid w:val="003A5800"/>
    <w:rsid w:val="003A7BE6"/>
    <w:rsid w:val="003B1C7F"/>
    <w:rsid w:val="003B2A9F"/>
    <w:rsid w:val="003B3A69"/>
    <w:rsid w:val="003B4D86"/>
    <w:rsid w:val="003B58EE"/>
    <w:rsid w:val="003B6803"/>
    <w:rsid w:val="003C33C0"/>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173"/>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2819"/>
    <w:rsid w:val="00505B29"/>
    <w:rsid w:val="0051587F"/>
    <w:rsid w:val="005203CA"/>
    <w:rsid w:val="00522243"/>
    <w:rsid w:val="00523245"/>
    <w:rsid w:val="005239D5"/>
    <w:rsid w:val="005244C7"/>
    <w:rsid w:val="0052656A"/>
    <w:rsid w:val="005305A8"/>
    <w:rsid w:val="00531976"/>
    <w:rsid w:val="00536211"/>
    <w:rsid w:val="00550220"/>
    <w:rsid w:val="005601E2"/>
    <w:rsid w:val="00594D43"/>
    <w:rsid w:val="005A084E"/>
    <w:rsid w:val="005A2053"/>
    <w:rsid w:val="005A2922"/>
    <w:rsid w:val="005A7484"/>
    <w:rsid w:val="005B1CAF"/>
    <w:rsid w:val="005B793E"/>
    <w:rsid w:val="005C5922"/>
    <w:rsid w:val="005C64AB"/>
    <w:rsid w:val="005C7ADF"/>
    <w:rsid w:val="005D743F"/>
    <w:rsid w:val="005D765E"/>
    <w:rsid w:val="005E6633"/>
    <w:rsid w:val="005E70A7"/>
    <w:rsid w:val="006019FA"/>
    <w:rsid w:val="00613A0A"/>
    <w:rsid w:val="00614A00"/>
    <w:rsid w:val="00615BFE"/>
    <w:rsid w:val="00621F78"/>
    <w:rsid w:val="00625F5C"/>
    <w:rsid w:val="0063101B"/>
    <w:rsid w:val="00640161"/>
    <w:rsid w:val="006503BB"/>
    <w:rsid w:val="00654345"/>
    <w:rsid w:val="00654BC7"/>
    <w:rsid w:val="00655642"/>
    <w:rsid w:val="00657BC1"/>
    <w:rsid w:val="006647E1"/>
    <w:rsid w:val="0066775D"/>
    <w:rsid w:val="00670D0C"/>
    <w:rsid w:val="00684A70"/>
    <w:rsid w:val="006909F8"/>
    <w:rsid w:val="00690F23"/>
    <w:rsid w:val="006B1161"/>
    <w:rsid w:val="006C2DAA"/>
    <w:rsid w:val="006C557C"/>
    <w:rsid w:val="006C6FB1"/>
    <w:rsid w:val="006C7DE2"/>
    <w:rsid w:val="006E6842"/>
    <w:rsid w:val="006F244B"/>
    <w:rsid w:val="006F2807"/>
    <w:rsid w:val="006F5370"/>
    <w:rsid w:val="00701593"/>
    <w:rsid w:val="00705C88"/>
    <w:rsid w:val="007168E2"/>
    <w:rsid w:val="007235D0"/>
    <w:rsid w:val="00730E82"/>
    <w:rsid w:val="00732109"/>
    <w:rsid w:val="00735264"/>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1C22"/>
    <w:rsid w:val="007B5C67"/>
    <w:rsid w:val="007B63FE"/>
    <w:rsid w:val="007B6D82"/>
    <w:rsid w:val="007B79B0"/>
    <w:rsid w:val="007C3405"/>
    <w:rsid w:val="007C55CC"/>
    <w:rsid w:val="007D3C45"/>
    <w:rsid w:val="007D3DF0"/>
    <w:rsid w:val="007D40CF"/>
    <w:rsid w:val="007D4CC2"/>
    <w:rsid w:val="007E2D41"/>
    <w:rsid w:val="007E59CB"/>
    <w:rsid w:val="007E74C5"/>
    <w:rsid w:val="007E7E1C"/>
    <w:rsid w:val="007F6F41"/>
    <w:rsid w:val="008014D8"/>
    <w:rsid w:val="008023B7"/>
    <w:rsid w:val="0080570A"/>
    <w:rsid w:val="00812FB9"/>
    <w:rsid w:val="00815E58"/>
    <w:rsid w:val="0081778A"/>
    <w:rsid w:val="00821541"/>
    <w:rsid w:val="00822AAD"/>
    <w:rsid w:val="008230C6"/>
    <w:rsid w:val="008247C2"/>
    <w:rsid w:val="008340DC"/>
    <w:rsid w:val="008354EC"/>
    <w:rsid w:val="00846816"/>
    <w:rsid w:val="0085420F"/>
    <w:rsid w:val="00861E12"/>
    <w:rsid w:val="00866F11"/>
    <w:rsid w:val="00870913"/>
    <w:rsid w:val="0087165F"/>
    <w:rsid w:val="00872160"/>
    <w:rsid w:val="0088242B"/>
    <w:rsid w:val="00882768"/>
    <w:rsid w:val="00883D6F"/>
    <w:rsid w:val="00883FDC"/>
    <w:rsid w:val="00886531"/>
    <w:rsid w:val="008957ED"/>
    <w:rsid w:val="00895B7D"/>
    <w:rsid w:val="008A0610"/>
    <w:rsid w:val="008A2E03"/>
    <w:rsid w:val="008B165F"/>
    <w:rsid w:val="008B31ED"/>
    <w:rsid w:val="008C15B6"/>
    <w:rsid w:val="008C2D90"/>
    <w:rsid w:val="008C45E3"/>
    <w:rsid w:val="008D6CFE"/>
    <w:rsid w:val="008F597E"/>
    <w:rsid w:val="008F6F8F"/>
    <w:rsid w:val="008F7533"/>
    <w:rsid w:val="0090021D"/>
    <w:rsid w:val="00901EEC"/>
    <w:rsid w:val="0090660F"/>
    <w:rsid w:val="009103D6"/>
    <w:rsid w:val="009109A0"/>
    <w:rsid w:val="00923BE0"/>
    <w:rsid w:val="00924AB0"/>
    <w:rsid w:val="00927BBE"/>
    <w:rsid w:val="00930A4C"/>
    <w:rsid w:val="009319F2"/>
    <w:rsid w:val="00935026"/>
    <w:rsid w:val="00935344"/>
    <w:rsid w:val="00942F22"/>
    <w:rsid w:val="00943450"/>
    <w:rsid w:val="0095137B"/>
    <w:rsid w:val="00951EE9"/>
    <w:rsid w:val="00956F18"/>
    <w:rsid w:val="009616E1"/>
    <w:rsid w:val="00961D6B"/>
    <w:rsid w:val="009833D5"/>
    <w:rsid w:val="00990007"/>
    <w:rsid w:val="009B6524"/>
    <w:rsid w:val="009C2F1C"/>
    <w:rsid w:val="009C3029"/>
    <w:rsid w:val="009C3305"/>
    <w:rsid w:val="009C4816"/>
    <w:rsid w:val="009C7240"/>
    <w:rsid w:val="009D0B6A"/>
    <w:rsid w:val="009D1AB6"/>
    <w:rsid w:val="009E23F6"/>
    <w:rsid w:val="009E40A3"/>
    <w:rsid w:val="00A007F9"/>
    <w:rsid w:val="00A00B06"/>
    <w:rsid w:val="00A0251C"/>
    <w:rsid w:val="00A07B6B"/>
    <w:rsid w:val="00A12A3B"/>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82D6F"/>
    <w:rsid w:val="00A95744"/>
    <w:rsid w:val="00A967B7"/>
    <w:rsid w:val="00A96E88"/>
    <w:rsid w:val="00ABBED6"/>
    <w:rsid w:val="00AC4745"/>
    <w:rsid w:val="00AC4F6E"/>
    <w:rsid w:val="00AD1C48"/>
    <w:rsid w:val="00AD1DA8"/>
    <w:rsid w:val="00AD4301"/>
    <w:rsid w:val="00AE15CB"/>
    <w:rsid w:val="00AE546C"/>
    <w:rsid w:val="00AF4612"/>
    <w:rsid w:val="00AF503D"/>
    <w:rsid w:val="00B07D86"/>
    <w:rsid w:val="00B12BE7"/>
    <w:rsid w:val="00B13986"/>
    <w:rsid w:val="00B22EC9"/>
    <w:rsid w:val="00B26C3B"/>
    <w:rsid w:val="00B367AB"/>
    <w:rsid w:val="00B4110E"/>
    <w:rsid w:val="00B51562"/>
    <w:rsid w:val="00B53C2B"/>
    <w:rsid w:val="00B64A95"/>
    <w:rsid w:val="00B7121D"/>
    <w:rsid w:val="00B9028F"/>
    <w:rsid w:val="00B9208E"/>
    <w:rsid w:val="00B9754B"/>
    <w:rsid w:val="00B97D63"/>
    <w:rsid w:val="00BA690D"/>
    <w:rsid w:val="00BB1F18"/>
    <w:rsid w:val="00BB57FF"/>
    <w:rsid w:val="00BB5FF4"/>
    <w:rsid w:val="00BB7E1D"/>
    <w:rsid w:val="00BD4D49"/>
    <w:rsid w:val="00BD4F25"/>
    <w:rsid w:val="00BE00AD"/>
    <w:rsid w:val="00BE47D1"/>
    <w:rsid w:val="00BF74D8"/>
    <w:rsid w:val="00C00515"/>
    <w:rsid w:val="00C32E32"/>
    <w:rsid w:val="00C34674"/>
    <w:rsid w:val="00C3788D"/>
    <w:rsid w:val="00C46F65"/>
    <w:rsid w:val="00C52A5E"/>
    <w:rsid w:val="00C53ED7"/>
    <w:rsid w:val="00C57376"/>
    <w:rsid w:val="00C6663E"/>
    <w:rsid w:val="00C714B3"/>
    <w:rsid w:val="00C7747F"/>
    <w:rsid w:val="00C86854"/>
    <w:rsid w:val="00C92E20"/>
    <w:rsid w:val="00C93A28"/>
    <w:rsid w:val="00C94BBF"/>
    <w:rsid w:val="00CA237A"/>
    <w:rsid w:val="00CB1A40"/>
    <w:rsid w:val="00CB2E13"/>
    <w:rsid w:val="00CB3C91"/>
    <w:rsid w:val="00CC1C28"/>
    <w:rsid w:val="00CD2C08"/>
    <w:rsid w:val="00CD3B6A"/>
    <w:rsid w:val="00CD6C70"/>
    <w:rsid w:val="00CD7CE3"/>
    <w:rsid w:val="00CD7E57"/>
    <w:rsid w:val="00CE663C"/>
    <w:rsid w:val="00CF123A"/>
    <w:rsid w:val="00CF4DA6"/>
    <w:rsid w:val="00D03FD4"/>
    <w:rsid w:val="00D05176"/>
    <w:rsid w:val="00D057FB"/>
    <w:rsid w:val="00D07457"/>
    <w:rsid w:val="00D11D9F"/>
    <w:rsid w:val="00D16A8F"/>
    <w:rsid w:val="00D24842"/>
    <w:rsid w:val="00D373C3"/>
    <w:rsid w:val="00D40E8F"/>
    <w:rsid w:val="00D53AD8"/>
    <w:rsid w:val="00D558F4"/>
    <w:rsid w:val="00D637E1"/>
    <w:rsid w:val="00D64B7D"/>
    <w:rsid w:val="00D71404"/>
    <w:rsid w:val="00D74092"/>
    <w:rsid w:val="00D76BBC"/>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9016C"/>
    <w:rsid w:val="00F9450C"/>
    <w:rsid w:val="00F97162"/>
    <w:rsid w:val="00FB14CC"/>
    <w:rsid w:val="00FB36D4"/>
    <w:rsid w:val="00FC070D"/>
    <w:rsid w:val="00FC0BC3"/>
    <w:rsid w:val="00FC1335"/>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90C4EFD3-2922-4EBB-8B1C-37AF58EAC9A1}"/>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98</TotalTime>
  <Pages>2</Pages>
  <Words>360</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8</cp:revision>
  <cp:lastPrinted>2024-11-21T18:48:00Z</cp:lastPrinted>
  <dcterms:created xsi:type="dcterms:W3CDTF">2025-02-07T19:00:00Z</dcterms:created>
  <dcterms:modified xsi:type="dcterms:W3CDTF">2025-07-10T19:35:00Z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