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5354D" w14:textId="77777777" w:rsidR="00011D2B" w:rsidRPr="006125C0" w:rsidRDefault="00011D2B" w:rsidP="00011D2B">
      <w:pPr>
        <w:jc w:val="center"/>
        <w:rPr>
          <w:b/>
        </w:rPr>
      </w:pPr>
      <w:r w:rsidRPr="006125C0">
        <w:rPr>
          <w:b/>
        </w:rPr>
        <w:t>INSTRUCTIONS FOR THE 2021 SCHA MCP REQUEST FOR QUALIFICATIONS</w:t>
      </w:r>
    </w:p>
    <w:p w14:paraId="44AAA291" w14:textId="77777777" w:rsidR="00011D2B" w:rsidRPr="006125C0" w:rsidRDefault="00011D2B" w:rsidP="00011D2B">
      <w:pPr>
        <w:jc w:val="center"/>
        <w:rPr>
          <w:b/>
        </w:rPr>
      </w:pPr>
      <w:r w:rsidRPr="006125C0">
        <w:rPr>
          <w:b/>
        </w:rPr>
        <w:t>EVALUATION SCORING FORM</w:t>
      </w:r>
    </w:p>
    <w:p w14:paraId="612B6C1E" w14:textId="77777777" w:rsidR="0038442E" w:rsidRDefault="0038442E" w:rsidP="00011D2B">
      <w:pPr>
        <w:jc w:val="center"/>
      </w:pPr>
    </w:p>
    <w:p w14:paraId="59DF93C3" w14:textId="77777777" w:rsidR="0038442E" w:rsidRDefault="00670212" w:rsidP="00A45872">
      <w:r>
        <w:t>This section fully describes the evaluation criteria for each Section of the RFQ. Although the specific criteria and point values may differ, all proposals will be evaluated on the strength of their ability to meet the goals of the SCHA and the population under management.</w:t>
      </w:r>
    </w:p>
    <w:p w14:paraId="71348A03" w14:textId="77777777" w:rsidR="00A45872" w:rsidRDefault="00A45872" w:rsidP="00A45872"/>
    <w:p w14:paraId="079F7DB2" w14:textId="68CA2E04" w:rsidR="00670212" w:rsidRDefault="00670212" w:rsidP="00A45872">
      <w:r>
        <w:t xml:space="preserve">In preparing applications, applicants are strongly </w:t>
      </w:r>
      <w:r w:rsidR="003C0669">
        <w:t>encouraged</w:t>
      </w:r>
      <w:r>
        <w:t xml:space="preserve"> to review the </w:t>
      </w:r>
      <w:r w:rsidR="00A6426B">
        <w:t>evaluation criteria</w:t>
      </w:r>
      <w:r w:rsidR="009A4610">
        <w:t xml:space="preserve">. </w:t>
      </w:r>
      <w:r>
        <w:t>The narrative must be organized and adhere</w:t>
      </w:r>
      <w:r w:rsidR="006125C0">
        <w:t xml:space="preserve"> to the requirements in the RFQ</w:t>
      </w:r>
      <w:r>
        <w:t>.</w:t>
      </w:r>
    </w:p>
    <w:p w14:paraId="0CA5B8A9" w14:textId="77777777" w:rsidR="00A45872" w:rsidRDefault="00A45872" w:rsidP="00A45872"/>
    <w:p w14:paraId="4CA9D834" w14:textId="77777777" w:rsidR="00A45872" w:rsidRPr="00653B71" w:rsidRDefault="00A45872" w:rsidP="00A45872">
      <w:pPr>
        <w:rPr>
          <w:rFonts w:cstheme="minorHAnsi"/>
          <w:b/>
          <w:bCs/>
          <w:u w:val="single"/>
        </w:rPr>
      </w:pPr>
      <w:r w:rsidRPr="00653B71">
        <w:rPr>
          <w:rFonts w:cstheme="minorHAnsi"/>
          <w:b/>
          <w:bCs/>
          <w:u w:val="single"/>
        </w:rPr>
        <w:t>General Instructions</w:t>
      </w:r>
    </w:p>
    <w:p w14:paraId="2AD80E32" w14:textId="77777777" w:rsidR="00A45872" w:rsidRPr="00653B71" w:rsidRDefault="00A45872" w:rsidP="00A45872">
      <w:pPr>
        <w:rPr>
          <w:rFonts w:cstheme="minorHAnsi"/>
        </w:rPr>
      </w:pPr>
      <w:r w:rsidRPr="00653B71">
        <w:rPr>
          <w:rFonts w:cstheme="minorHAnsi"/>
        </w:rPr>
        <w:t>Please see below for your assignments.  Reviewers are asked to:</w:t>
      </w:r>
    </w:p>
    <w:p w14:paraId="3DA55CB2" w14:textId="778786CE" w:rsidR="00A45872" w:rsidRPr="00653B71" w:rsidRDefault="00A45872" w:rsidP="007D4720">
      <w:pPr>
        <w:pStyle w:val="ListParagraph"/>
        <w:numPr>
          <w:ilvl w:val="0"/>
          <w:numId w:val="5"/>
        </w:numPr>
        <w:rPr>
          <w:rFonts w:cstheme="minorHAnsi"/>
        </w:rPr>
      </w:pPr>
      <w:r w:rsidRPr="00653B71">
        <w:rPr>
          <w:rFonts w:cstheme="minorHAnsi"/>
        </w:rPr>
        <w:t xml:space="preserve">Critique the assigned </w:t>
      </w:r>
      <w:r>
        <w:rPr>
          <w:rFonts w:cstheme="minorHAnsi"/>
        </w:rPr>
        <w:t>RFQ</w:t>
      </w:r>
      <w:r w:rsidRPr="00653B71">
        <w:rPr>
          <w:rFonts w:cstheme="minorHAnsi"/>
        </w:rPr>
        <w:t xml:space="preserve"> applications considering </w:t>
      </w:r>
      <w:r w:rsidR="0065384B">
        <w:rPr>
          <w:rFonts w:cstheme="minorHAnsi"/>
        </w:rPr>
        <w:t>the criterion</w:t>
      </w:r>
      <w:r w:rsidRPr="00653B71">
        <w:rPr>
          <w:rFonts w:cstheme="minorHAnsi"/>
        </w:rPr>
        <w:t xml:space="preserve"> posed </w:t>
      </w:r>
      <w:r w:rsidR="0065384B">
        <w:rPr>
          <w:rFonts w:cstheme="minorHAnsi"/>
        </w:rPr>
        <w:t xml:space="preserve">in each section </w:t>
      </w:r>
      <w:r w:rsidRPr="00653B71">
        <w:rPr>
          <w:rFonts w:cstheme="minorHAnsi"/>
        </w:rPr>
        <w:t xml:space="preserve">and assign a score based on the </w:t>
      </w:r>
      <w:r w:rsidR="00685A9C">
        <w:rPr>
          <w:rFonts w:cstheme="minorHAnsi"/>
        </w:rPr>
        <w:t>1</w:t>
      </w:r>
      <w:r w:rsidR="00A6426B" w:rsidRPr="00653B71">
        <w:rPr>
          <w:rFonts w:cstheme="minorHAnsi"/>
        </w:rPr>
        <w:t>5-point</w:t>
      </w:r>
      <w:r w:rsidRPr="00653B71">
        <w:rPr>
          <w:rFonts w:cstheme="minorHAnsi"/>
        </w:rPr>
        <w:t xml:space="preserve"> scale also shown below. </w:t>
      </w:r>
    </w:p>
    <w:p w14:paraId="0BE1EBEA" w14:textId="25D87FEA" w:rsidR="00A45872" w:rsidRPr="00653B71" w:rsidRDefault="00A45872" w:rsidP="007D4720">
      <w:pPr>
        <w:numPr>
          <w:ilvl w:val="0"/>
          <w:numId w:val="5"/>
        </w:numPr>
        <w:rPr>
          <w:rFonts w:cstheme="minorHAnsi"/>
        </w:rPr>
      </w:pPr>
      <w:r w:rsidRPr="00653B71">
        <w:rPr>
          <w:rFonts w:cstheme="minorHAnsi"/>
        </w:rPr>
        <w:t xml:space="preserve">Write a </w:t>
      </w:r>
      <w:r w:rsidR="001B62C4">
        <w:rPr>
          <w:rFonts w:cstheme="minorHAnsi"/>
        </w:rPr>
        <w:t>brief (</w:t>
      </w:r>
      <w:r w:rsidRPr="00653B71">
        <w:rPr>
          <w:rFonts w:cstheme="minorHAnsi"/>
        </w:rPr>
        <w:t>1-</w:t>
      </w:r>
      <w:r>
        <w:rPr>
          <w:rFonts w:cstheme="minorHAnsi"/>
        </w:rPr>
        <w:t>3 sentence</w:t>
      </w:r>
      <w:r w:rsidR="001B62C4">
        <w:rPr>
          <w:rFonts w:cstheme="minorHAnsi"/>
        </w:rPr>
        <w:t>)</w:t>
      </w:r>
      <w:r w:rsidRPr="00653B71">
        <w:rPr>
          <w:rFonts w:cstheme="minorHAnsi"/>
        </w:rPr>
        <w:t xml:space="preserve"> review summarizing your critique (you do not need to summarize the application in your written comments).</w:t>
      </w:r>
      <w:r>
        <w:rPr>
          <w:rFonts w:cstheme="minorHAnsi"/>
        </w:rPr>
        <w:t xml:space="preserve"> This will aid in the discussion with the ad hoc committee.</w:t>
      </w:r>
    </w:p>
    <w:p w14:paraId="75241BEA" w14:textId="549838E0" w:rsidR="00A45872" w:rsidRPr="00653B71" w:rsidRDefault="00A45872" w:rsidP="007D4720">
      <w:pPr>
        <w:numPr>
          <w:ilvl w:val="0"/>
          <w:numId w:val="5"/>
        </w:numPr>
        <w:rPr>
          <w:rFonts w:cstheme="minorHAnsi"/>
        </w:rPr>
      </w:pPr>
      <w:r w:rsidRPr="00653B71">
        <w:rPr>
          <w:rFonts w:cstheme="minorHAnsi"/>
        </w:rPr>
        <w:t xml:space="preserve">The sharing of the critiques </w:t>
      </w:r>
      <w:r w:rsidR="0065384B">
        <w:rPr>
          <w:rFonts w:cstheme="minorHAnsi"/>
        </w:rPr>
        <w:t xml:space="preserve">is expected during the Ad Hoc and Expert Reviewer meeting </w:t>
      </w:r>
      <w:r w:rsidRPr="00653B71">
        <w:rPr>
          <w:rFonts w:cstheme="minorHAnsi"/>
        </w:rPr>
        <w:t>for the meeting</w:t>
      </w:r>
      <w:r w:rsidR="0065384B">
        <w:rPr>
          <w:rFonts w:cstheme="minorHAnsi"/>
        </w:rPr>
        <w:t>. The Expert Reviewers may</w:t>
      </w:r>
      <w:r w:rsidRPr="00653B71">
        <w:rPr>
          <w:rFonts w:cstheme="minorHAnsi"/>
        </w:rPr>
        <w:t xml:space="preserve"> change </w:t>
      </w:r>
      <w:r w:rsidR="0065384B">
        <w:rPr>
          <w:rFonts w:cstheme="minorHAnsi"/>
        </w:rPr>
        <w:t>their</w:t>
      </w:r>
      <w:r w:rsidRPr="00653B71">
        <w:rPr>
          <w:rFonts w:cstheme="minorHAnsi"/>
        </w:rPr>
        <w:t xml:space="preserve"> preliminary score, if </w:t>
      </w:r>
      <w:r w:rsidR="0065384B">
        <w:rPr>
          <w:rFonts w:cstheme="minorHAnsi"/>
        </w:rPr>
        <w:t>desired</w:t>
      </w:r>
      <w:r w:rsidRPr="00653B71">
        <w:rPr>
          <w:rFonts w:cstheme="minorHAnsi"/>
        </w:rPr>
        <w:t xml:space="preserve">, at the meeting. Also, </w:t>
      </w:r>
      <w:r w:rsidR="0065384B">
        <w:rPr>
          <w:rFonts w:cstheme="minorHAnsi"/>
        </w:rPr>
        <w:t>the Expert Reviewers may</w:t>
      </w:r>
      <w:r w:rsidRPr="00653B71">
        <w:rPr>
          <w:rFonts w:cstheme="minorHAnsi"/>
        </w:rPr>
        <w:t xml:space="preserve"> amend </w:t>
      </w:r>
      <w:r w:rsidR="0065384B">
        <w:rPr>
          <w:rFonts w:cstheme="minorHAnsi"/>
        </w:rPr>
        <w:t>their</w:t>
      </w:r>
      <w:r w:rsidRPr="00653B71">
        <w:rPr>
          <w:rFonts w:cstheme="minorHAnsi"/>
        </w:rPr>
        <w:t xml:space="preserve"> written comments after the meeting.</w:t>
      </w:r>
    </w:p>
    <w:p w14:paraId="054FCAC9" w14:textId="77777777" w:rsidR="00A45872" w:rsidRPr="00653B71" w:rsidRDefault="00A45872" w:rsidP="007D4720">
      <w:pPr>
        <w:numPr>
          <w:ilvl w:val="0"/>
          <w:numId w:val="5"/>
        </w:numPr>
        <w:rPr>
          <w:rFonts w:cstheme="minorHAnsi"/>
        </w:rPr>
      </w:pPr>
      <w:r w:rsidRPr="00653B71">
        <w:rPr>
          <w:rFonts w:cstheme="minorHAnsi"/>
        </w:rPr>
        <w:t xml:space="preserve">For applications to which you have been assigned the role of </w:t>
      </w:r>
      <w:r w:rsidRPr="00653B71">
        <w:rPr>
          <w:rFonts w:cstheme="minorHAnsi"/>
          <w:b/>
        </w:rPr>
        <w:t>Reviewer 1</w:t>
      </w:r>
      <w:r w:rsidRPr="00653B71">
        <w:rPr>
          <w:rFonts w:cstheme="minorHAnsi"/>
        </w:rPr>
        <w:t xml:space="preserve">, please be prepared to kick off the discussion of the application by providing </w:t>
      </w:r>
      <w:r w:rsidRPr="00551487">
        <w:rPr>
          <w:rFonts w:cstheme="minorHAnsi"/>
          <w:b/>
          <w:i/>
        </w:rPr>
        <w:t>a brief oral summary</w:t>
      </w:r>
      <w:r w:rsidRPr="00653B71">
        <w:rPr>
          <w:rFonts w:cstheme="minorHAnsi"/>
        </w:rPr>
        <w:t xml:space="preserve"> of the </w:t>
      </w:r>
      <w:r>
        <w:rPr>
          <w:rFonts w:cstheme="minorHAnsi"/>
        </w:rPr>
        <w:t>RFQ</w:t>
      </w:r>
      <w:r w:rsidRPr="00653B71">
        <w:rPr>
          <w:rFonts w:cstheme="minorHAnsi"/>
        </w:rPr>
        <w:t xml:space="preserve"> application</w:t>
      </w:r>
      <w:r w:rsidR="0065384B">
        <w:rPr>
          <w:rFonts w:cstheme="minorHAnsi"/>
        </w:rPr>
        <w:t xml:space="preserve">. </w:t>
      </w:r>
      <w:r w:rsidR="0065384B" w:rsidRPr="00C73781">
        <w:rPr>
          <w:rFonts w:cstheme="minorHAnsi"/>
        </w:rPr>
        <w:t>Each Reviewer is expected to read each application and score to the best of their ability.</w:t>
      </w:r>
    </w:p>
    <w:p w14:paraId="61232E59" w14:textId="74145C2E" w:rsidR="00A45872" w:rsidRPr="00653B71" w:rsidRDefault="0065384B" w:rsidP="007D4720">
      <w:pPr>
        <w:numPr>
          <w:ilvl w:val="0"/>
          <w:numId w:val="5"/>
        </w:numPr>
        <w:rPr>
          <w:rFonts w:cstheme="minorHAnsi"/>
        </w:rPr>
      </w:pPr>
      <w:r>
        <w:rPr>
          <w:rFonts w:cstheme="minorHAnsi"/>
        </w:rPr>
        <w:t xml:space="preserve">In addition to your </w:t>
      </w:r>
      <w:r w:rsidRPr="0065384B">
        <w:rPr>
          <w:rFonts w:cstheme="minorHAnsi"/>
          <w:b/>
        </w:rPr>
        <w:t>Reviewer 1</w:t>
      </w:r>
      <w:r w:rsidR="00A45872" w:rsidRPr="00653B71">
        <w:rPr>
          <w:rFonts w:cstheme="minorHAnsi"/>
        </w:rPr>
        <w:t xml:space="preserve"> applications, all reviewers will participate in the discussion and scoring of </w:t>
      </w:r>
      <w:r w:rsidR="00A6426B" w:rsidRPr="00653B71">
        <w:rPr>
          <w:rFonts w:cstheme="minorHAnsi"/>
        </w:rPr>
        <w:t>all</w:t>
      </w:r>
      <w:r w:rsidR="00A45872" w:rsidRPr="00653B71">
        <w:rPr>
          <w:rFonts w:cstheme="minorHAnsi"/>
        </w:rPr>
        <w:t xml:space="preserve"> the applications during the review meeting, so please familiarize yourself with </w:t>
      </w:r>
      <w:r w:rsidR="008F6B49" w:rsidRPr="00653B71">
        <w:rPr>
          <w:rFonts w:cstheme="minorHAnsi"/>
        </w:rPr>
        <w:t>all</w:t>
      </w:r>
      <w:r w:rsidR="00A45872" w:rsidRPr="00653B71">
        <w:rPr>
          <w:rFonts w:cstheme="minorHAnsi"/>
        </w:rPr>
        <w:t xml:space="preserve"> the applications.</w:t>
      </w:r>
    </w:p>
    <w:p w14:paraId="1DB6086A" w14:textId="67A460BF" w:rsidR="00752AD6" w:rsidRDefault="001B62C4" w:rsidP="007D4720">
      <w:pPr>
        <w:pStyle w:val="ListParagraph"/>
        <w:numPr>
          <w:ilvl w:val="0"/>
          <w:numId w:val="5"/>
        </w:numPr>
      </w:pPr>
      <w:r>
        <w:rPr>
          <w:rFonts w:cstheme="minorHAnsi"/>
        </w:rPr>
        <w:t>Y</w:t>
      </w:r>
      <w:r w:rsidR="00A45872" w:rsidRPr="0084401F">
        <w:rPr>
          <w:rFonts w:cstheme="minorHAnsi"/>
        </w:rPr>
        <w:t xml:space="preserve">our critique </w:t>
      </w:r>
      <w:r>
        <w:rPr>
          <w:rFonts w:cstheme="minorHAnsi"/>
        </w:rPr>
        <w:t>may</w:t>
      </w:r>
      <w:r w:rsidRPr="0084401F">
        <w:rPr>
          <w:rFonts w:cstheme="minorHAnsi"/>
        </w:rPr>
        <w:t xml:space="preserve"> </w:t>
      </w:r>
      <w:r w:rsidR="00A45872" w:rsidRPr="0084401F">
        <w:rPr>
          <w:rFonts w:cstheme="minorHAnsi"/>
        </w:rPr>
        <w:t xml:space="preserve">be shared, anonymously, </w:t>
      </w:r>
      <w:r w:rsidR="00301270" w:rsidRPr="00653B71">
        <w:rPr>
          <w:rFonts w:cstheme="minorHAnsi"/>
        </w:rPr>
        <w:t xml:space="preserve">with the </w:t>
      </w:r>
      <w:r w:rsidR="00A6426B">
        <w:rPr>
          <w:rFonts w:cstheme="minorHAnsi"/>
        </w:rPr>
        <w:t>MCP</w:t>
      </w:r>
      <w:r w:rsidR="00301270">
        <w:rPr>
          <w:rFonts w:cstheme="minorHAnsi"/>
        </w:rPr>
        <w:t>, expert panel, and ad hoc committee</w:t>
      </w:r>
      <w:r w:rsidR="00301270" w:rsidRPr="00653B71">
        <w:rPr>
          <w:rFonts w:cstheme="minorHAnsi"/>
        </w:rPr>
        <w:t xml:space="preserve"> </w:t>
      </w:r>
      <w:r w:rsidR="00A45872" w:rsidRPr="0084401F">
        <w:rPr>
          <w:rFonts w:cstheme="minorHAnsi"/>
        </w:rPr>
        <w:t>with the applicants as part of the feedback they receive on their proposal; however</w:t>
      </w:r>
      <w:r w:rsidR="00301270">
        <w:rPr>
          <w:rFonts w:cstheme="minorHAnsi"/>
        </w:rPr>
        <w:t>,</w:t>
      </w:r>
      <w:r w:rsidR="00A45872" w:rsidRPr="0084401F">
        <w:rPr>
          <w:rFonts w:cstheme="minorHAnsi"/>
        </w:rPr>
        <w:t xml:space="preserve"> the critique will not include the scores.</w:t>
      </w:r>
    </w:p>
    <w:p w14:paraId="671BC974" w14:textId="77777777" w:rsidR="00F57F02" w:rsidRPr="00653B71" w:rsidRDefault="00F57F02" w:rsidP="007D4720">
      <w:pPr>
        <w:pStyle w:val="ListParagraph"/>
        <w:numPr>
          <w:ilvl w:val="0"/>
          <w:numId w:val="6"/>
        </w:numPr>
        <w:rPr>
          <w:rFonts w:cstheme="minorHAnsi"/>
        </w:rPr>
      </w:pPr>
      <w:r w:rsidRPr="00653B71">
        <w:rPr>
          <w:rFonts w:cstheme="minorHAnsi"/>
          <w:b/>
          <w:bCs/>
          <w:u w:val="single"/>
        </w:rPr>
        <w:t>Scoring:</w:t>
      </w:r>
    </w:p>
    <w:p w14:paraId="300C4746" w14:textId="77777777" w:rsidR="00F57F02" w:rsidRPr="00653B71" w:rsidRDefault="00F57F02" w:rsidP="00F57F02">
      <w:pPr>
        <w:ind w:left="360"/>
        <w:rPr>
          <w:rFonts w:cstheme="minorHAnsi"/>
        </w:rPr>
      </w:pPr>
      <w:r w:rsidRPr="00653B71">
        <w:rPr>
          <w:rFonts w:cstheme="minorHAnsi"/>
        </w:rPr>
        <w:t>Please assign a numerical score that indicates your assessment of the proposal according to this outline. Reviewers are asked not to use numbers other than full integers.</w:t>
      </w:r>
    </w:p>
    <w:p w14:paraId="521E2229" w14:textId="77777777" w:rsidR="0081029B" w:rsidRPr="00653B71" w:rsidRDefault="0081029B" w:rsidP="0081029B">
      <w:pPr>
        <w:ind w:left="1440"/>
        <w:rPr>
          <w:rFonts w:cstheme="minorHAnsi"/>
        </w:rPr>
      </w:pPr>
      <w:r w:rsidRPr="00653B71">
        <w:rPr>
          <w:rFonts w:cstheme="minorHAnsi"/>
          <w:b/>
        </w:rPr>
        <w:t xml:space="preserve">5 = </w:t>
      </w:r>
      <w:r>
        <w:rPr>
          <w:rFonts w:cstheme="minorHAnsi"/>
          <w:b/>
        </w:rPr>
        <w:t>Excellent</w:t>
      </w:r>
      <w:r w:rsidRPr="00653B71">
        <w:rPr>
          <w:rFonts w:cstheme="minorHAnsi"/>
          <w:b/>
        </w:rPr>
        <w:t xml:space="preserve"> </w:t>
      </w:r>
      <w:r>
        <w:rPr>
          <w:rFonts w:cstheme="minorHAnsi"/>
          <w:b/>
        </w:rPr>
        <w:br/>
      </w:r>
      <w:r w:rsidRPr="00653B71">
        <w:rPr>
          <w:rFonts w:cstheme="minorHAnsi"/>
        </w:rPr>
        <w:t xml:space="preserve">4 = </w:t>
      </w:r>
      <w:r>
        <w:rPr>
          <w:rFonts w:cstheme="minorHAnsi"/>
        </w:rPr>
        <w:t>Very Good</w:t>
      </w:r>
    </w:p>
    <w:p w14:paraId="69115309" w14:textId="77777777" w:rsidR="0081029B" w:rsidRPr="00653B71" w:rsidRDefault="0081029B" w:rsidP="0081029B">
      <w:pPr>
        <w:ind w:left="1440"/>
        <w:rPr>
          <w:rFonts w:cstheme="minorHAnsi"/>
        </w:rPr>
      </w:pPr>
      <w:r w:rsidRPr="00653B71">
        <w:rPr>
          <w:rFonts w:cstheme="minorHAnsi"/>
        </w:rPr>
        <w:t xml:space="preserve">3 = </w:t>
      </w:r>
      <w:r>
        <w:rPr>
          <w:rFonts w:cstheme="minorHAnsi"/>
        </w:rPr>
        <w:t>Sufficient</w:t>
      </w:r>
    </w:p>
    <w:p w14:paraId="58AB7FCC" w14:textId="77777777" w:rsidR="0081029B" w:rsidRPr="00653B71" w:rsidRDefault="0081029B" w:rsidP="0081029B">
      <w:pPr>
        <w:ind w:left="1440"/>
        <w:rPr>
          <w:rFonts w:cstheme="minorHAnsi"/>
        </w:rPr>
      </w:pPr>
      <w:r w:rsidRPr="00653B71">
        <w:rPr>
          <w:rFonts w:cstheme="minorHAnsi"/>
        </w:rPr>
        <w:t xml:space="preserve">2 = </w:t>
      </w:r>
      <w:r>
        <w:rPr>
          <w:rFonts w:cstheme="minorHAnsi"/>
        </w:rPr>
        <w:t>Minimal</w:t>
      </w:r>
    </w:p>
    <w:p w14:paraId="465294CB" w14:textId="77777777" w:rsidR="0081029B" w:rsidRPr="00653B71" w:rsidRDefault="0081029B" w:rsidP="0081029B">
      <w:pPr>
        <w:ind w:left="1440"/>
        <w:rPr>
          <w:rFonts w:cstheme="minorHAnsi"/>
          <w:b/>
        </w:rPr>
      </w:pPr>
      <w:r w:rsidRPr="00653B71">
        <w:rPr>
          <w:rFonts w:cstheme="minorHAnsi"/>
          <w:b/>
        </w:rPr>
        <w:t xml:space="preserve">1 = </w:t>
      </w:r>
      <w:r>
        <w:rPr>
          <w:rFonts w:cstheme="minorHAnsi"/>
          <w:b/>
        </w:rPr>
        <w:t>Poor</w:t>
      </w:r>
    </w:p>
    <w:p w14:paraId="7B075DBA" w14:textId="77777777" w:rsidR="00662BE0" w:rsidRPr="00653B71" w:rsidRDefault="00662BE0" w:rsidP="00662BE0">
      <w:pPr>
        <w:rPr>
          <w:rFonts w:cstheme="minorHAnsi"/>
          <w:b/>
          <w:bCs/>
          <w:u w:val="single"/>
        </w:rPr>
      </w:pPr>
      <w:r w:rsidRPr="00653B71">
        <w:rPr>
          <w:rFonts w:cstheme="minorHAnsi"/>
          <w:b/>
          <w:bCs/>
          <w:u w:val="single"/>
        </w:rPr>
        <w:t>Written Review:</w:t>
      </w:r>
    </w:p>
    <w:p w14:paraId="64A3B49C" w14:textId="77777777" w:rsidR="00662BE0" w:rsidRPr="00653B71" w:rsidRDefault="00662BE0" w:rsidP="00662BE0">
      <w:pPr>
        <w:rPr>
          <w:rFonts w:cstheme="minorHAnsi"/>
        </w:rPr>
      </w:pPr>
      <w:r w:rsidRPr="00653B71">
        <w:rPr>
          <w:rFonts w:cstheme="minorHAnsi"/>
        </w:rPr>
        <w:t>(</w:t>
      </w:r>
      <w:r w:rsidRPr="00653B71">
        <w:rPr>
          <w:rFonts w:cstheme="minorHAnsi"/>
          <w:b/>
        </w:rPr>
        <w:t>The form for submitting your review follows on page</w:t>
      </w:r>
      <w:r>
        <w:rPr>
          <w:rFonts w:cstheme="minorHAnsi"/>
          <w:b/>
        </w:rPr>
        <w:t xml:space="preserve"> X</w:t>
      </w:r>
      <w:r w:rsidRPr="00653B71">
        <w:rPr>
          <w:rFonts w:cstheme="minorHAnsi"/>
        </w:rPr>
        <w:t xml:space="preserve">). </w:t>
      </w:r>
    </w:p>
    <w:p w14:paraId="7754B13D" w14:textId="77777777" w:rsidR="0020444B" w:rsidRPr="0020444B" w:rsidRDefault="0020444B" w:rsidP="0084401F">
      <w:pPr>
        <w:pStyle w:val="Heading1"/>
      </w:pPr>
      <w:r w:rsidRPr="0020444B">
        <w:lastRenderedPageBreak/>
        <w:t>Criteria for Scoring</w:t>
      </w:r>
    </w:p>
    <w:p w14:paraId="072078EF" w14:textId="77777777" w:rsidR="00662BE0" w:rsidRPr="00653B71" w:rsidRDefault="00662BE0" w:rsidP="00662BE0">
      <w:pPr>
        <w:pStyle w:val="Default"/>
        <w:rPr>
          <w:rFonts w:asciiTheme="minorHAnsi" w:hAnsiTheme="minorHAnsi" w:cstheme="minorHAnsi"/>
        </w:rPr>
      </w:pPr>
      <w:r w:rsidRPr="00653B71">
        <w:rPr>
          <w:rFonts w:asciiTheme="minorHAnsi" w:hAnsiTheme="minorHAnsi" w:cstheme="minorHAnsi"/>
        </w:rPr>
        <w:t xml:space="preserve">Below </w:t>
      </w:r>
      <w:r w:rsidR="0084401F">
        <w:rPr>
          <w:rFonts w:asciiTheme="minorHAnsi" w:hAnsiTheme="minorHAnsi" w:cstheme="minorHAnsi"/>
        </w:rPr>
        <w:t>are the criteria</w:t>
      </w:r>
      <w:r w:rsidR="005E409B">
        <w:rPr>
          <w:rFonts w:asciiTheme="minorHAnsi" w:hAnsiTheme="minorHAnsi" w:cstheme="minorHAnsi"/>
        </w:rPr>
        <w:t xml:space="preserve"> that </w:t>
      </w:r>
      <w:r w:rsidR="00F22012">
        <w:rPr>
          <w:rFonts w:asciiTheme="minorHAnsi" w:hAnsiTheme="minorHAnsi" w:cstheme="minorHAnsi"/>
        </w:rPr>
        <w:t>Expert Reviewers should</w:t>
      </w:r>
      <w:r w:rsidRPr="00653B71">
        <w:rPr>
          <w:rFonts w:asciiTheme="minorHAnsi" w:hAnsiTheme="minorHAnsi" w:cstheme="minorHAnsi"/>
        </w:rPr>
        <w:t xml:space="preserve"> consider and discuss in the written review. For each question, we have included a few bulleted prompts to assist you in crafting your review. We do not expect you to respond to each bullet.</w:t>
      </w:r>
      <w:r w:rsidR="00F22012">
        <w:rPr>
          <w:rFonts w:asciiTheme="minorHAnsi" w:hAnsiTheme="minorHAnsi" w:cstheme="minorHAnsi"/>
        </w:rPr>
        <w:t xml:space="preserve"> The most applicable criteria </w:t>
      </w:r>
      <w:r w:rsidR="0084401F">
        <w:rPr>
          <w:rFonts w:asciiTheme="minorHAnsi" w:hAnsiTheme="minorHAnsi" w:cstheme="minorHAnsi"/>
        </w:rPr>
        <w:t>are</w:t>
      </w:r>
      <w:r w:rsidR="00F22012">
        <w:rPr>
          <w:rFonts w:asciiTheme="minorHAnsi" w:hAnsiTheme="minorHAnsi" w:cstheme="minorHAnsi"/>
        </w:rPr>
        <w:t xml:space="preserve"> listed under each section and should be used when scoring that Section of the RFQ application.</w:t>
      </w:r>
    </w:p>
    <w:p w14:paraId="03CC2166" w14:textId="77777777" w:rsidR="00DE47EC" w:rsidRDefault="00DE47EC" w:rsidP="00DE47EC">
      <w:pPr>
        <w:rPr>
          <w:b/>
          <w:bCs/>
        </w:rPr>
      </w:pPr>
    </w:p>
    <w:p w14:paraId="4929FEDA" w14:textId="77777777" w:rsidR="00DE47EC" w:rsidRPr="004F1C96" w:rsidRDefault="00DE47EC" w:rsidP="007D4720">
      <w:pPr>
        <w:pStyle w:val="ListParagraph"/>
        <w:numPr>
          <w:ilvl w:val="0"/>
          <w:numId w:val="8"/>
        </w:numPr>
        <w:rPr>
          <w:b/>
          <w:bCs/>
        </w:rPr>
      </w:pPr>
      <w:r w:rsidRPr="004F1C96">
        <w:rPr>
          <w:b/>
          <w:bCs/>
        </w:rPr>
        <w:t>Background and Identification of Problems</w:t>
      </w:r>
    </w:p>
    <w:p w14:paraId="6B22BEE5" w14:textId="77777777" w:rsidR="00DE47EC" w:rsidRDefault="00DE47EC" w:rsidP="007D4720">
      <w:pPr>
        <w:pStyle w:val="ListParagraph"/>
        <w:numPr>
          <w:ilvl w:val="1"/>
          <w:numId w:val="8"/>
        </w:numPr>
      </w:pPr>
      <w:r>
        <w:t>The respondent demonstrates a thorough understanding of the County’s system, existing services and resources that are provided and available.</w:t>
      </w:r>
    </w:p>
    <w:p w14:paraId="2F023EE5" w14:textId="562057E8" w:rsidR="00DE47EC" w:rsidRDefault="00DE47EC" w:rsidP="007D4720">
      <w:pPr>
        <w:pStyle w:val="ListParagraph"/>
        <w:numPr>
          <w:ilvl w:val="1"/>
          <w:numId w:val="8"/>
        </w:numPr>
      </w:pPr>
      <w:r>
        <w:t xml:space="preserve">The respondent lists and describes currently available and planned services within the respondent’s county and clearly explains how the proposed activities will </w:t>
      </w:r>
      <w:r w:rsidR="00301270">
        <w:t>complement</w:t>
      </w:r>
      <w:r>
        <w:t xml:space="preserve"> activities currently funded by the County and DHCS.</w:t>
      </w:r>
    </w:p>
    <w:p w14:paraId="043399A8" w14:textId="1E075A52" w:rsidR="00DE47EC" w:rsidRPr="00F57F02" w:rsidRDefault="009A4610" w:rsidP="007D4720">
      <w:pPr>
        <w:pStyle w:val="ListParagraph"/>
        <w:numPr>
          <w:ilvl w:val="1"/>
          <w:numId w:val="8"/>
        </w:numPr>
        <w:rPr>
          <w:rFonts w:cstheme="minorHAnsi"/>
          <w:shd w:val="clear" w:color="auto" w:fill="FFFFFF"/>
        </w:rPr>
      </w:pPr>
      <w:r>
        <w:rPr>
          <w:rFonts w:cstheme="minorHAnsi"/>
          <w:shd w:val="clear" w:color="auto" w:fill="FFFFFF"/>
        </w:rPr>
        <w:t>R</w:t>
      </w:r>
      <w:r w:rsidR="00DE47EC" w:rsidRPr="00F57F02">
        <w:rPr>
          <w:rFonts w:cstheme="minorHAnsi"/>
          <w:shd w:val="clear" w:color="auto" w:fill="FFFFFF"/>
        </w:rPr>
        <w:t>acial, ethnic or gender health inequities</w:t>
      </w:r>
      <w:r w:rsidR="00DE47EC">
        <w:rPr>
          <w:rFonts w:cstheme="minorHAnsi"/>
          <w:shd w:val="clear" w:color="auto" w:fill="FFFFFF"/>
        </w:rPr>
        <w:t xml:space="preserve"> have been identified.</w:t>
      </w:r>
      <w:r>
        <w:rPr>
          <w:rFonts w:cstheme="minorHAnsi"/>
          <w:shd w:val="clear" w:color="auto" w:fill="FFFFFF"/>
        </w:rPr>
        <w:t xml:space="preserve"> Other relevant </w:t>
      </w:r>
      <w:r w:rsidR="00885F55">
        <w:rPr>
          <w:rFonts w:cstheme="minorHAnsi"/>
          <w:shd w:val="clear" w:color="auto" w:fill="FFFFFF"/>
        </w:rPr>
        <w:t xml:space="preserve">location </w:t>
      </w:r>
      <w:r>
        <w:rPr>
          <w:rFonts w:cstheme="minorHAnsi"/>
          <w:shd w:val="clear" w:color="auto" w:fill="FFFFFF"/>
        </w:rPr>
        <w:t>inequities (zip code) are noted.</w:t>
      </w:r>
    </w:p>
    <w:p w14:paraId="4A9A79ED" w14:textId="77777777" w:rsidR="00DE47EC" w:rsidRDefault="00DE47EC" w:rsidP="00DE47EC">
      <w:pPr>
        <w:rPr>
          <w:b/>
        </w:rPr>
      </w:pPr>
    </w:p>
    <w:p w14:paraId="23446645" w14:textId="77777777" w:rsidR="00DE47EC" w:rsidRPr="004F1C96" w:rsidRDefault="00DE47EC" w:rsidP="007D4720">
      <w:pPr>
        <w:pStyle w:val="ListParagraph"/>
        <w:numPr>
          <w:ilvl w:val="0"/>
          <w:numId w:val="8"/>
        </w:numPr>
        <w:rPr>
          <w:b/>
        </w:rPr>
      </w:pPr>
      <w:r w:rsidRPr="004F1C96">
        <w:rPr>
          <w:b/>
        </w:rPr>
        <w:t>Problem Analysis</w:t>
      </w:r>
    </w:p>
    <w:p w14:paraId="1214317F" w14:textId="77777777" w:rsidR="00DE47EC" w:rsidRDefault="00DE47EC" w:rsidP="007D4720">
      <w:pPr>
        <w:pStyle w:val="ListParagraph"/>
        <w:numPr>
          <w:ilvl w:val="1"/>
          <w:numId w:val="8"/>
        </w:numPr>
      </w:pPr>
      <w:r>
        <w:t>The response evidences an identification, understanding and analysis of the scope and nature of the specific problems or gaps that the proposal is addressing.</w:t>
      </w:r>
    </w:p>
    <w:p w14:paraId="56072E9A" w14:textId="6833B692" w:rsidR="00DE47EC" w:rsidRPr="00653B71" w:rsidRDefault="00DE47EC" w:rsidP="007D4720">
      <w:pPr>
        <w:pStyle w:val="ListParagraph"/>
        <w:numPr>
          <w:ilvl w:val="1"/>
          <w:numId w:val="8"/>
        </w:numPr>
        <w:rPr>
          <w:rFonts w:cstheme="minorHAnsi"/>
        </w:rPr>
      </w:pPr>
      <w:r>
        <w:rPr>
          <w:rFonts w:cstheme="minorHAnsi"/>
        </w:rPr>
        <w:t>The analysis</w:t>
      </w:r>
      <w:r w:rsidRPr="00653B71">
        <w:rPr>
          <w:rFonts w:cstheme="minorHAnsi"/>
        </w:rPr>
        <w:t xml:space="preserve"> align</w:t>
      </w:r>
      <w:r>
        <w:rPr>
          <w:rFonts w:cstheme="minorHAnsi"/>
        </w:rPr>
        <w:t>s well</w:t>
      </w:r>
      <w:r w:rsidRPr="00653B71">
        <w:rPr>
          <w:rFonts w:cstheme="minorHAnsi"/>
        </w:rPr>
        <w:t xml:space="preserve"> with the improvement initiatives and strategic goals of </w:t>
      </w:r>
      <w:r>
        <w:rPr>
          <w:rFonts w:cstheme="minorHAnsi"/>
        </w:rPr>
        <w:t xml:space="preserve">the </w:t>
      </w:r>
      <w:r w:rsidR="00A6426B">
        <w:rPr>
          <w:rFonts w:cstheme="minorHAnsi"/>
        </w:rPr>
        <w:t>MCP</w:t>
      </w:r>
      <w:r w:rsidR="00301270">
        <w:rPr>
          <w:rFonts w:cstheme="minorHAnsi"/>
        </w:rPr>
        <w:t xml:space="preserve"> and</w:t>
      </w:r>
      <w:r>
        <w:rPr>
          <w:rFonts w:cstheme="minorHAnsi"/>
        </w:rPr>
        <w:t xml:space="preserve"> SCHA</w:t>
      </w:r>
      <w:r w:rsidR="00A6426B">
        <w:rPr>
          <w:rFonts w:cstheme="minorHAnsi"/>
        </w:rPr>
        <w:t>.</w:t>
      </w:r>
      <w:r>
        <w:rPr>
          <w:rFonts w:cstheme="minorHAnsi"/>
        </w:rPr>
        <w:t xml:space="preserve"> </w:t>
      </w:r>
    </w:p>
    <w:p w14:paraId="6C93A1D5" w14:textId="77777777" w:rsidR="00DE47EC" w:rsidRPr="00653B71" w:rsidRDefault="00DE47EC" w:rsidP="007D4720">
      <w:pPr>
        <w:pStyle w:val="ListParagraph"/>
        <w:numPr>
          <w:ilvl w:val="1"/>
          <w:numId w:val="8"/>
        </w:numPr>
        <w:rPr>
          <w:rFonts w:cstheme="minorHAnsi"/>
        </w:rPr>
      </w:pPr>
      <w:r>
        <w:rPr>
          <w:rFonts w:cstheme="minorHAnsi"/>
        </w:rPr>
        <w:t>T</w:t>
      </w:r>
      <w:r w:rsidRPr="00653B71">
        <w:rPr>
          <w:rFonts w:cstheme="minorHAnsi"/>
        </w:rPr>
        <w:t xml:space="preserve">here </w:t>
      </w:r>
      <w:r>
        <w:rPr>
          <w:rFonts w:cstheme="minorHAnsi"/>
        </w:rPr>
        <w:t xml:space="preserve">is a health equity focus </w:t>
      </w:r>
      <w:r w:rsidRPr="00653B71">
        <w:rPr>
          <w:rFonts w:cstheme="minorHAnsi"/>
        </w:rPr>
        <w:t xml:space="preserve">to the </w:t>
      </w:r>
      <w:r>
        <w:rPr>
          <w:rFonts w:cstheme="minorHAnsi"/>
        </w:rPr>
        <w:t>approach and response</w:t>
      </w:r>
      <w:r w:rsidRPr="00653B71">
        <w:rPr>
          <w:rFonts w:cstheme="minorHAnsi"/>
        </w:rPr>
        <w:t xml:space="preserve"> being </w:t>
      </w:r>
      <w:r>
        <w:rPr>
          <w:rFonts w:cstheme="minorHAnsi"/>
        </w:rPr>
        <w:t>provided.</w:t>
      </w:r>
    </w:p>
    <w:p w14:paraId="76B46B0D" w14:textId="77777777" w:rsidR="00662BE0" w:rsidRPr="00653B71" w:rsidRDefault="00662BE0" w:rsidP="00662BE0">
      <w:pPr>
        <w:pStyle w:val="Default"/>
        <w:rPr>
          <w:rFonts w:asciiTheme="minorHAnsi" w:hAnsiTheme="minorHAnsi" w:cstheme="minorHAnsi"/>
        </w:rPr>
      </w:pPr>
    </w:p>
    <w:p w14:paraId="027BC989" w14:textId="77777777" w:rsidR="00927C45" w:rsidRPr="004F1C96" w:rsidRDefault="00927C45" w:rsidP="007D4720">
      <w:pPr>
        <w:pStyle w:val="ListParagraph"/>
        <w:numPr>
          <w:ilvl w:val="0"/>
          <w:numId w:val="8"/>
        </w:numPr>
        <w:rPr>
          <w:b/>
          <w:bCs/>
        </w:rPr>
      </w:pPr>
      <w:r w:rsidRPr="004F1C96">
        <w:rPr>
          <w:b/>
          <w:bCs/>
        </w:rPr>
        <w:t>Methods of Effectiveness in Addressing the Problem</w:t>
      </w:r>
    </w:p>
    <w:p w14:paraId="61EF5154" w14:textId="1012F8F4" w:rsidR="00927C45" w:rsidRDefault="00927C45" w:rsidP="007D4720">
      <w:pPr>
        <w:pStyle w:val="ListParagraph"/>
        <w:numPr>
          <w:ilvl w:val="1"/>
          <w:numId w:val="8"/>
        </w:numPr>
      </w:pPr>
      <w:r>
        <w:t>There are clear descriptions of the methods that wo</w:t>
      </w:r>
      <w:r w:rsidR="00F22012">
        <w:t>uld be used to address problems</w:t>
      </w:r>
      <w:r>
        <w:t xml:space="preserve">, address </w:t>
      </w:r>
      <w:r w:rsidR="008F6B49">
        <w:t>barriers,</w:t>
      </w:r>
      <w:r>
        <w:t xml:space="preserve"> and reach the goals of the program. Those methods are reasonable, </w:t>
      </w:r>
      <w:r w:rsidR="009A4610">
        <w:t xml:space="preserve">ideally </w:t>
      </w:r>
      <w:r w:rsidR="00301270">
        <w:t xml:space="preserve">measurable, </w:t>
      </w:r>
      <w:r>
        <w:t>and the activities described inspire confidence that the goals of the proposal will be met.</w:t>
      </w:r>
    </w:p>
    <w:p w14:paraId="350FE513" w14:textId="3819A154" w:rsidR="00927C45" w:rsidRDefault="00927C45" w:rsidP="007D4720">
      <w:pPr>
        <w:pStyle w:val="ListParagraph"/>
        <w:numPr>
          <w:ilvl w:val="1"/>
          <w:numId w:val="8"/>
        </w:numPr>
      </w:pPr>
      <w:r>
        <w:t xml:space="preserve">Consider if a) a description of the specific methods for involving delegated entities and providers in the activities; b) describe a proposed process and timeline for the development of the specific mechanism or components to conduct improvement activities; c) provide specific plans for the collection, analysis and use of information to improve the quality of the </w:t>
      </w:r>
      <w:r w:rsidR="00A6426B">
        <w:t>MCP</w:t>
      </w:r>
      <w:r>
        <w:t xml:space="preserve"> program</w:t>
      </w:r>
      <w:r w:rsidR="00F22012">
        <w:t>.</w:t>
      </w:r>
    </w:p>
    <w:p w14:paraId="3DD3E76A" w14:textId="77777777" w:rsidR="001C2C98" w:rsidRDefault="00752AD6" w:rsidP="007D4720">
      <w:pPr>
        <w:pStyle w:val="ListParagraph"/>
        <w:numPr>
          <w:ilvl w:val="1"/>
          <w:numId w:val="8"/>
        </w:numPr>
        <w:rPr>
          <w:rFonts w:cstheme="minorHAnsi"/>
          <w:shd w:val="clear" w:color="auto" w:fill="FFFFFF"/>
        </w:rPr>
      </w:pPr>
      <w:r>
        <w:rPr>
          <w:rFonts w:cstheme="minorHAnsi"/>
          <w:shd w:val="clear" w:color="auto" w:fill="FFFFFF"/>
        </w:rPr>
        <w:t>Consider if</w:t>
      </w:r>
      <w:r w:rsidR="00F22012" w:rsidRPr="00F57F02">
        <w:rPr>
          <w:rFonts w:cstheme="minorHAnsi"/>
          <w:shd w:val="clear" w:color="auto" w:fill="FFFFFF"/>
        </w:rPr>
        <w:t xml:space="preserve"> any of the protocols, methods, or data analyses may inadvertently mask or exacerbate racial, eth</w:t>
      </w:r>
      <w:r w:rsidR="00E311F5">
        <w:rPr>
          <w:rFonts w:cstheme="minorHAnsi"/>
          <w:shd w:val="clear" w:color="auto" w:fill="FFFFFF"/>
        </w:rPr>
        <w:t>nic or gender health inequities.</w:t>
      </w:r>
      <w:r w:rsidR="00F22012" w:rsidRPr="00F57F02">
        <w:rPr>
          <w:rFonts w:cstheme="minorHAnsi"/>
          <w:shd w:val="clear" w:color="auto" w:fill="FFFFFF"/>
        </w:rPr>
        <w:t xml:space="preserve"> </w:t>
      </w:r>
    </w:p>
    <w:p w14:paraId="05619B5D" w14:textId="77777777" w:rsidR="001C2C98" w:rsidRDefault="001C2C98" w:rsidP="001C2C98">
      <w:pPr>
        <w:pStyle w:val="ListParagraph"/>
        <w:ind w:left="1440"/>
        <w:rPr>
          <w:rFonts w:cstheme="minorHAnsi"/>
          <w:shd w:val="clear" w:color="auto" w:fill="FFFFFF"/>
        </w:rPr>
      </w:pPr>
    </w:p>
    <w:p w14:paraId="0C91E7B3" w14:textId="77777777" w:rsidR="001C2C98" w:rsidRPr="001C2C98" w:rsidRDefault="001C2C98" w:rsidP="007D4720">
      <w:pPr>
        <w:pStyle w:val="ListParagraph"/>
        <w:numPr>
          <w:ilvl w:val="0"/>
          <w:numId w:val="8"/>
        </w:numPr>
        <w:rPr>
          <w:rFonts w:cstheme="minorHAnsi"/>
          <w:shd w:val="clear" w:color="auto" w:fill="FFFFFF"/>
        </w:rPr>
      </w:pPr>
      <w:r w:rsidRPr="001C2C98">
        <w:rPr>
          <w:b/>
        </w:rPr>
        <w:t>Methods of Effectively Addressing the Care and Services of Special Populations</w:t>
      </w:r>
    </w:p>
    <w:p w14:paraId="5472783F" w14:textId="77777777" w:rsidR="001C2C98" w:rsidRDefault="001C2C98" w:rsidP="008F6B49">
      <w:pPr>
        <w:ind w:left="360"/>
      </w:pPr>
      <w:r>
        <w:t>The proposed response to develop and implement a comprehensive care program should address the following components:</w:t>
      </w:r>
    </w:p>
    <w:p w14:paraId="467BE7E5" w14:textId="46344D2F" w:rsidR="001C2C98" w:rsidRDefault="001C2C98" w:rsidP="007D4720">
      <w:pPr>
        <w:pStyle w:val="ListParagraph"/>
        <w:numPr>
          <w:ilvl w:val="1"/>
          <w:numId w:val="32"/>
        </w:numPr>
      </w:pPr>
      <w:r>
        <w:t xml:space="preserve">A coordinated planning and system management effort that involved key stakeholders including County agencies responsible for program oversight, </w:t>
      </w:r>
      <w:r w:rsidR="008A27D3">
        <w:t>member</w:t>
      </w:r>
      <w:r>
        <w:t>s with SDOH barriers and their advocates, and providers of services</w:t>
      </w:r>
      <w:r w:rsidR="008F6B49">
        <w:t>.</w:t>
      </w:r>
    </w:p>
    <w:p w14:paraId="1A7C2252" w14:textId="58C556C0" w:rsidR="001C2C98" w:rsidRDefault="001C2C98" w:rsidP="007D4720">
      <w:pPr>
        <w:pStyle w:val="ListParagraph"/>
        <w:numPr>
          <w:ilvl w:val="1"/>
          <w:numId w:val="32"/>
        </w:numPr>
      </w:pPr>
      <w:r>
        <w:lastRenderedPageBreak/>
        <w:t xml:space="preserve">Improvements in </w:t>
      </w:r>
      <w:r w:rsidR="008A27D3">
        <w:t>member</w:t>
      </w:r>
      <w:r>
        <w:t xml:space="preserve">s 1) access </w:t>
      </w:r>
      <w:r w:rsidR="00301270">
        <w:t xml:space="preserve">to </w:t>
      </w:r>
      <w:r>
        <w:t>supports, including interventions that 2) target pathways to behavioral supports and 3) facilitate the ability to make informed decisions</w:t>
      </w:r>
      <w:r w:rsidR="00A6426B">
        <w:t>.</w:t>
      </w:r>
    </w:p>
    <w:p w14:paraId="273D6D5F" w14:textId="6E07726D" w:rsidR="001C2C98" w:rsidRDefault="001C2C98" w:rsidP="007D4720">
      <w:pPr>
        <w:pStyle w:val="ListParagraph"/>
        <w:numPr>
          <w:ilvl w:val="1"/>
          <w:numId w:val="32"/>
        </w:numPr>
      </w:pPr>
      <w:r>
        <w:t xml:space="preserve">Efforts to ensure that services are available that match the needs and preferences of the </w:t>
      </w:r>
      <w:r w:rsidR="008A27D3">
        <w:t>member</w:t>
      </w:r>
      <w:r>
        <w:t>s that receive them, including efforts to improve supply (providers and workforce) or practices (training).</w:t>
      </w:r>
    </w:p>
    <w:p w14:paraId="7A999738" w14:textId="77777777" w:rsidR="00F22012" w:rsidRDefault="00F22012" w:rsidP="00DE47EC"/>
    <w:p w14:paraId="714B4B02" w14:textId="77777777" w:rsidR="00927C45" w:rsidRPr="004F1C96" w:rsidRDefault="00927C45" w:rsidP="007D4720">
      <w:pPr>
        <w:pStyle w:val="ListParagraph"/>
        <w:numPr>
          <w:ilvl w:val="0"/>
          <w:numId w:val="8"/>
        </w:numPr>
        <w:rPr>
          <w:b/>
          <w:bCs/>
        </w:rPr>
      </w:pPr>
      <w:r w:rsidRPr="004F1C96">
        <w:rPr>
          <w:b/>
          <w:bCs/>
        </w:rPr>
        <w:t>Coordination and Linkages</w:t>
      </w:r>
    </w:p>
    <w:p w14:paraId="70897BBE" w14:textId="1C4986C2" w:rsidR="00F22012" w:rsidRDefault="00927C45" w:rsidP="007D4720">
      <w:pPr>
        <w:pStyle w:val="ListParagraph"/>
        <w:numPr>
          <w:ilvl w:val="1"/>
          <w:numId w:val="8"/>
        </w:numPr>
      </w:pPr>
      <w:r>
        <w:t>The proposed initiatives complement other components of the systems in which it will operate, evidence coordination with other sources supporting similar efforts, and reflects a commitment from partners (and includes a description of their involvement and specific undertakings)</w:t>
      </w:r>
      <w:r w:rsidR="00301270">
        <w:t>.</w:t>
      </w:r>
    </w:p>
    <w:p w14:paraId="655D1724" w14:textId="77777777" w:rsidR="00F22012" w:rsidRPr="00F22012" w:rsidRDefault="00F22012" w:rsidP="007D4720">
      <w:pPr>
        <w:pStyle w:val="ListParagraph"/>
        <w:numPr>
          <w:ilvl w:val="1"/>
          <w:numId w:val="8"/>
        </w:numPr>
      </w:pPr>
      <w:r>
        <w:rPr>
          <w:rFonts w:cstheme="minorHAnsi"/>
          <w:shd w:val="clear" w:color="auto" w:fill="FFFFFF"/>
        </w:rPr>
        <w:t xml:space="preserve">The response includes </w:t>
      </w:r>
      <w:r w:rsidRPr="00F22012">
        <w:rPr>
          <w:rFonts w:cstheme="minorHAnsi"/>
          <w:shd w:val="clear" w:color="auto" w:fill="FFFFFF"/>
        </w:rPr>
        <w:t xml:space="preserve">racial, ethnic or gender health inequities </w:t>
      </w:r>
      <w:r>
        <w:rPr>
          <w:rFonts w:cstheme="minorHAnsi"/>
          <w:shd w:val="clear" w:color="auto" w:fill="FFFFFF"/>
        </w:rPr>
        <w:t xml:space="preserve">in the discussion of </w:t>
      </w:r>
      <w:r w:rsidRPr="00F22012">
        <w:rPr>
          <w:rFonts w:cstheme="minorHAnsi"/>
          <w:shd w:val="clear" w:color="auto" w:fill="FFFFFF"/>
        </w:rPr>
        <w:t>the coordination of system components</w:t>
      </w:r>
      <w:r>
        <w:rPr>
          <w:rFonts w:cstheme="minorHAnsi"/>
          <w:shd w:val="clear" w:color="auto" w:fill="FFFFFF"/>
        </w:rPr>
        <w:t>.</w:t>
      </w:r>
      <w:r w:rsidRPr="00F22012">
        <w:rPr>
          <w:rFonts w:cstheme="minorHAnsi"/>
          <w:shd w:val="clear" w:color="auto" w:fill="FFFFFF"/>
        </w:rPr>
        <w:t xml:space="preserve"> </w:t>
      </w:r>
    </w:p>
    <w:p w14:paraId="3F4DA84E" w14:textId="77777777" w:rsidR="00F22012" w:rsidRDefault="00F22012" w:rsidP="00F22012">
      <w:pPr>
        <w:pStyle w:val="ListParagraph"/>
      </w:pPr>
    </w:p>
    <w:p w14:paraId="213E8537" w14:textId="77777777" w:rsidR="00927C45" w:rsidRPr="004F1C96" w:rsidRDefault="00927C45" w:rsidP="007D4720">
      <w:pPr>
        <w:pStyle w:val="ListParagraph"/>
        <w:numPr>
          <w:ilvl w:val="0"/>
          <w:numId w:val="8"/>
        </w:numPr>
        <w:rPr>
          <w:b/>
          <w:bCs/>
        </w:rPr>
      </w:pPr>
      <w:r w:rsidRPr="004F1C96">
        <w:rPr>
          <w:b/>
          <w:bCs/>
        </w:rPr>
        <w:t>Enduring Change</w:t>
      </w:r>
    </w:p>
    <w:p w14:paraId="76895064" w14:textId="77777777" w:rsidR="00927C45" w:rsidRDefault="00927C45" w:rsidP="007D4720">
      <w:pPr>
        <w:pStyle w:val="ListParagraph"/>
        <w:numPr>
          <w:ilvl w:val="1"/>
          <w:numId w:val="8"/>
        </w:numPr>
      </w:pPr>
      <w:r>
        <w:t>The response ensures continuity of service provision.</w:t>
      </w:r>
    </w:p>
    <w:p w14:paraId="0CDDFC20" w14:textId="2EBDBFCD" w:rsidR="00F22012" w:rsidRDefault="00927C45" w:rsidP="007D4720">
      <w:pPr>
        <w:pStyle w:val="ListParagraph"/>
        <w:numPr>
          <w:ilvl w:val="1"/>
          <w:numId w:val="8"/>
        </w:numPr>
      </w:pPr>
      <w:r>
        <w:t xml:space="preserve">The applicant seeks to implement enduring and effective systems of service delivery and relationships among stakeholders that will support people with physical, psychological and/or social challenges to exercise meaningful choice and control over the supports they receive and have access to support services that are delivered in a manner consistent with the </w:t>
      </w:r>
      <w:r w:rsidR="009A4610">
        <w:t>member</w:t>
      </w:r>
      <w:r>
        <w:t>’s preferences.</w:t>
      </w:r>
    </w:p>
    <w:p w14:paraId="3B1E0B67" w14:textId="77777777" w:rsidR="00F22012" w:rsidRPr="00F22012" w:rsidRDefault="00F22012" w:rsidP="007D4720">
      <w:pPr>
        <w:pStyle w:val="ListParagraph"/>
        <w:numPr>
          <w:ilvl w:val="1"/>
          <w:numId w:val="8"/>
        </w:numPr>
      </w:pPr>
      <w:r w:rsidRPr="00F22012">
        <w:rPr>
          <w:rFonts w:cstheme="minorHAnsi"/>
          <w:shd w:val="clear" w:color="auto" w:fill="FFFFFF"/>
        </w:rPr>
        <w:t xml:space="preserve">The applicant seeks to include effective sustainable impacts on identified racial, ethnic or gender health inequities. </w:t>
      </w:r>
    </w:p>
    <w:p w14:paraId="0AA8359A" w14:textId="77777777" w:rsidR="00F22012" w:rsidRDefault="00F22012" w:rsidP="00F22012">
      <w:pPr>
        <w:pStyle w:val="ListParagraph"/>
      </w:pPr>
    </w:p>
    <w:p w14:paraId="721D1DD9" w14:textId="77777777" w:rsidR="00927C45" w:rsidRPr="004F1C96" w:rsidRDefault="00927C45" w:rsidP="007D4720">
      <w:pPr>
        <w:pStyle w:val="ListParagraph"/>
        <w:numPr>
          <w:ilvl w:val="0"/>
          <w:numId w:val="8"/>
        </w:numPr>
        <w:rPr>
          <w:b/>
          <w:bCs/>
        </w:rPr>
      </w:pPr>
      <w:r w:rsidRPr="004F1C96">
        <w:rPr>
          <w:b/>
          <w:bCs/>
        </w:rPr>
        <w:t>Partnerships</w:t>
      </w:r>
    </w:p>
    <w:p w14:paraId="620F03EB" w14:textId="4073ED38" w:rsidR="00927C45" w:rsidRDefault="00927C45" w:rsidP="007D4720">
      <w:pPr>
        <w:pStyle w:val="NoSpacing"/>
        <w:numPr>
          <w:ilvl w:val="1"/>
          <w:numId w:val="8"/>
        </w:numPr>
      </w:pPr>
      <w:r>
        <w:t xml:space="preserve">There is a plan or design that details the methods the applicant will use to meaningfully involve </w:t>
      </w:r>
      <w:r w:rsidR="008A27D3">
        <w:t>member</w:t>
      </w:r>
      <w:r>
        <w:t>s in all stages of the problem analysis, planning, implementation, monitoring and evaluation activities.</w:t>
      </w:r>
    </w:p>
    <w:p w14:paraId="75163266" w14:textId="77777777" w:rsidR="00927C45" w:rsidRDefault="00927C45" w:rsidP="007D4720">
      <w:pPr>
        <w:pStyle w:val="NoSpacing"/>
        <w:numPr>
          <w:ilvl w:val="1"/>
          <w:numId w:val="8"/>
        </w:numPr>
      </w:pPr>
      <w:r>
        <w:t>There is a plan or design that details the methods the applicant will use to meaningfully involve representatives of County and local agencies, integrated community service providers, and other entities in all stages of problem analysis, planning, implementation, monitoring and evaluation activities.</w:t>
      </w:r>
    </w:p>
    <w:p w14:paraId="6F985FB3" w14:textId="77777777" w:rsidR="00503B2D" w:rsidRPr="003816C7" w:rsidRDefault="009E1584" w:rsidP="007D4720">
      <w:pPr>
        <w:pStyle w:val="NoSpacing"/>
        <w:numPr>
          <w:ilvl w:val="1"/>
          <w:numId w:val="8"/>
        </w:numPr>
      </w:pPr>
      <w:r>
        <w:rPr>
          <w:rFonts w:cstheme="minorHAnsi"/>
          <w:shd w:val="clear" w:color="auto" w:fill="FFFFFF"/>
        </w:rPr>
        <w:t>There is a plan to</w:t>
      </w:r>
      <w:r w:rsidR="00503B2D" w:rsidRPr="00F22012">
        <w:rPr>
          <w:rFonts w:cstheme="minorHAnsi"/>
          <w:shd w:val="clear" w:color="auto" w:fill="FFFFFF"/>
        </w:rPr>
        <w:t xml:space="preserve"> include </w:t>
      </w:r>
      <w:r>
        <w:rPr>
          <w:rFonts w:cstheme="minorHAnsi"/>
          <w:shd w:val="clear" w:color="auto" w:fill="FFFFFF"/>
        </w:rPr>
        <w:t xml:space="preserve">partners that can address </w:t>
      </w:r>
      <w:r w:rsidR="00503B2D" w:rsidRPr="00F22012">
        <w:rPr>
          <w:rFonts w:cstheme="minorHAnsi"/>
          <w:shd w:val="clear" w:color="auto" w:fill="FFFFFF"/>
        </w:rPr>
        <w:t>identified racial, ethnic or gender health inequities</w:t>
      </w:r>
      <w:r>
        <w:rPr>
          <w:rFonts w:cstheme="minorHAnsi"/>
          <w:shd w:val="clear" w:color="auto" w:fill="FFFFFF"/>
        </w:rPr>
        <w:t>.</w:t>
      </w:r>
    </w:p>
    <w:p w14:paraId="439C3E8D" w14:textId="77777777" w:rsidR="003816C7" w:rsidRPr="00653B71" w:rsidRDefault="00752AD6" w:rsidP="007D4720">
      <w:pPr>
        <w:pStyle w:val="NoSpacing"/>
        <w:numPr>
          <w:ilvl w:val="1"/>
          <w:numId w:val="8"/>
        </w:numPr>
        <w:rPr>
          <w:rFonts w:cstheme="minorHAnsi"/>
        </w:rPr>
      </w:pPr>
      <w:r>
        <w:rPr>
          <w:rFonts w:cstheme="minorHAnsi"/>
        </w:rPr>
        <w:t xml:space="preserve">The </w:t>
      </w:r>
      <w:r w:rsidR="003816C7" w:rsidRPr="00653B71">
        <w:rPr>
          <w:rFonts w:cstheme="minorHAnsi"/>
        </w:rPr>
        <w:t xml:space="preserve">key </w:t>
      </w:r>
      <w:r w:rsidR="003816C7">
        <w:rPr>
          <w:rFonts w:cstheme="minorHAnsi"/>
        </w:rPr>
        <w:t>resources</w:t>
      </w:r>
      <w:r w:rsidR="003816C7" w:rsidRPr="00653B71">
        <w:rPr>
          <w:rFonts w:cstheme="minorHAnsi"/>
        </w:rPr>
        <w:t xml:space="preserve"> fr</w:t>
      </w:r>
      <w:r>
        <w:rPr>
          <w:rFonts w:cstheme="minorHAnsi"/>
        </w:rPr>
        <w:t>om the partnering organization are t</w:t>
      </w:r>
      <w:r w:rsidR="003816C7" w:rsidRPr="00653B71">
        <w:rPr>
          <w:rFonts w:cstheme="minorHAnsi"/>
        </w:rPr>
        <w:t>he appropriate ones to be working</w:t>
      </w:r>
      <w:r w:rsidR="003816C7">
        <w:rPr>
          <w:rFonts w:cstheme="minorHAnsi"/>
        </w:rPr>
        <w:t xml:space="preserve"> on this effort</w:t>
      </w:r>
      <w:r>
        <w:rPr>
          <w:rFonts w:cstheme="minorHAnsi"/>
        </w:rPr>
        <w:t>.</w:t>
      </w:r>
      <w:r w:rsidR="003816C7" w:rsidRPr="00653B71">
        <w:rPr>
          <w:rFonts w:cstheme="minorHAnsi"/>
        </w:rPr>
        <w:t xml:space="preserve"> </w:t>
      </w:r>
    </w:p>
    <w:p w14:paraId="5C18900C" w14:textId="77777777" w:rsidR="003816C7" w:rsidRPr="00653B71" w:rsidRDefault="00752AD6" w:rsidP="007D4720">
      <w:pPr>
        <w:pStyle w:val="NoSpacing"/>
        <w:numPr>
          <w:ilvl w:val="1"/>
          <w:numId w:val="8"/>
        </w:numPr>
        <w:rPr>
          <w:rFonts w:cstheme="minorHAnsi"/>
        </w:rPr>
      </w:pPr>
      <w:r>
        <w:rPr>
          <w:rFonts w:cstheme="minorHAnsi"/>
        </w:rPr>
        <w:t>The</w:t>
      </w:r>
      <w:r w:rsidR="003816C7" w:rsidRPr="00653B71">
        <w:rPr>
          <w:rFonts w:cstheme="minorHAnsi"/>
        </w:rPr>
        <w:t xml:space="preserve"> applicant successfully made the case that the partnership is integral to achieving the aims of </w:t>
      </w:r>
      <w:r w:rsidR="003816C7">
        <w:rPr>
          <w:rFonts w:cstheme="minorHAnsi"/>
        </w:rPr>
        <w:t>SCHA</w:t>
      </w:r>
      <w:r>
        <w:rPr>
          <w:rFonts w:cstheme="minorHAnsi"/>
        </w:rPr>
        <w:t>.</w:t>
      </w:r>
    </w:p>
    <w:p w14:paraId="190ABBA1" w14:textId="592DBF05" w:rsidR="006E3F3D" w:rsidRDefault="00752AD6" w:rsidP="007D4720">
      <w:pPr>
        <w:pStyle w:val="ListParagraph"/>
        <w:numPr>
          <w:ilvl w:val="1"/>
          <w:numId w:val="8"/>
        </w:numPr>
        <w:autoSpaceDE w:val="0"/>
        <w:autoSpaceDN w:val="0"/>
        <w:spacing w:line="276" w:lineRule="auto"/>
        <w:rPr>
          <w:rFonts w:cstheme="minorHAnsi"/>
        </w:rPr>
      </w:pPr>
      <w:r>
        <w:rPr>
          <w:rFonts w:cstheme="minorHAnsi"/>
        </w:rPr>
        <w:t>Consider if</w:t>
      </w:r>
      <w:r w:rsidR="003816C7" w:rsidRPr="00653B71">
        <w:rPr>
          <w:rFonts w:cstheme="minorHAnsi"/>
        </w:rPr>
        <w:t xml:space="preserve"> the perspective of the partnering organization </w:t>
      </w:r>
      <w:r>
        <w:rPr>
          <w:rFonts w:cstheme="minorHAnsi"/>
        </w:rPr>
        <w:t xml:space="preserve">allows </w:t>
      </w:r>
      <w:r w:rsidR="003816C7" w:rsidRPr="00653B71">
        <w:rPr>
          <w:rFonts w:cstheme="minorHAnsi"/>
        </w:rPr>
        <w:t xml:space="preserve">the proposed </w:t>
      </w:r>
      <w:r w:rsidR="003816C7">
        <w:rPr>
          <w:rFonts w:cstheme="minorHAnsi"/>
        </w:rPr>
        <w:t xml:space="preserve">approach and </w:t>
      </w:r>
      <w:r>
        <w:rPr>
          <w:rFonts w:cstheme="minorHAnsi"/>
        </w:rPr>
        <w:t>implementation to</w:t>
      </w:r>
      <w:r w:rsidR="003816C7">
        <w:rPr>
          <w:rFonts w:cstheme="minorHAnsi"/>
        </w:rPr>
        <w:t xml:space="preserve"> </w:t>
      </w:r>
      <w:r w:rsidR="003816C7" w:rsidRPr="00653B71">
        <w:rPr>
          <w:rFonts w:cstheme="minorHAnsi"/>
        </w:rPr>
        <w:t xml:space="preserve">assist in achieving </w:t>
      </w:r>
      <w:r w:rsidR="006E3F3D">
        <w:rPr>
          <w:rFonts w:cstheme="minorHAnsi"/>
        </w:rPr>
        <w:t xml:space="preserve">mutual </w:t>
      </w:r>
      <w:r w:rsidR="003816C7" w:rsidRPr="00653B71">
        <w:rPr>
          <w:rFonts w:cstheme="minorHAnsi"/>
        </w:rPr>
        <w:t xml:space="preserve">goals as opposed to </w:t>
      </w:r>
      <w:r w:rsidR="006E3F3D">
        <w:rPr>
          <w:rFonts w:cstheme="minorHAnsi"/>
        </w:rPr>
        <w:t xml:space="preserve">the </w:t>
      </w:r>
      <w:r w:rsidR="00A6426B">
        <w:rPr>
          <w:rFonts w:cstheme="minorHAnsi"/>
        </w:rPr>
        <w:t>MCP</w:t>
      </w:r>
      <w:r w:rsidR="006E3F3D">
        <w:rPr>
          <w:rFonts w:cstheme="minorHAnsi"/>
        </w:rPr>
        <w:t>’s objective</w:t>
      </w:r>
      <w:r w:rsidR="0012773B">
        <w:rPr>
          <w:rFonts w:cstheme="minorHAnsi"/>
        </w:rPr>
        <w:t>s</w:t>
      </w:r>
      <w:r w:rsidR="00A6426B">
        <w:rPr>
          <w:rFonts w:cstheme="minorHAnsi"/>
        </w:rPr>
        <w:t>.</w:t>
      </w:r>
    </w:p>
    <w:p w14:paraId="355AFA9F" w14:textId="7445EC86" w:rsidR="003816C7" w:rsidRPr="00653B71" w:rsidRDefault="003816C7" w:rsidP="00A6426B">
      <w:pPr>
        <w:pStyle w:val="ListParagraph"/>
        <w:autoSpaceDE w:val="0"/>
        <w:autoSpaceDN w:val="0"/>
        <w:spacing w:line="276" w:lineRule="auto"/>
        <w:ind w:left="1440"/>
        <w:rPr>
          <w:rFonts w:cstheme="minorHAnsi"/>
        </w:rPr>
      </w:pPr>
    </w:p>
    <w:p w14:paraId="7E4D6C91" w14:textId="77777777" w:rsidR="003816C7" w:rsidRPr="00653B71" w:rsidRDefault="00752AD6" w:rsidP="007D4720">
      <w:pPr>
        <w:pStyle w:val="ListParagraph"/>
        <w:numPr>
          <w:ilvl w:val="1"/>
          <w:numId w:val="8"/>
        </w:numPr>
        <w:autoSpaceDE w:val="0"/>
        <w:autoSpaceDN w:val="0"/>
        <w:spacing w:line="276" w:lineRule="auto"/>
        <w:rPr>
          <w:rFonts w:cstheme="minorHAnsi"/>
        </w:rPr>
      </w:pPr>
      <w:r>
        <w:rPr>
          <w:rFonts w:cstheme="minorHAnsi"/>
        </w:rPr>
        <w:lastRenderedPageBreak/>
        <w:t>T</w:t>
      </w:r>
      <w:r w:rsidR="003816C7" w:rsidRPr="00653B71">
        <w:rPr>
          <w:rFonts w:cstheme="minorHAnsi"/>
        </w:rPr>
        <w:t>he objectives and timeline</w:t>
      </w:r>
      <w:r w:rsidR="003816C7">
        <w:rPr>
          <w:rFonts w:cstheme="minorHAnsi"/>
        </w:rPr>
        <w:t xml:space="preserve">s for the work/care/ risk mitigation plans from the applicant </w:t>
      </w:r>
      <w:r w:rsidR="003816C7" w:rsidRPr="00653B71">
        <w:rPr>
          <w:rFonts w:cstheme="minorHAnsi"/>
        </w:rPr>
        <w:t>line up well with the partnering o</w:t>
      </w:r>
      <w:r>
        <w:rPr>
          <w:rFonts w:cstheme="minorHAnsi"/>
        </w:rPr>
        <w:t>rganization’s improvement goals.</w:t>
      </w:r>
    </w:p>
    <w:p w14:paraId="7B4AE976" w14:textId="77777777" w:rsidR="003816C7" w:rsidRDefault="003816C7" w:rsidP="00012FC5"/>
    <w:p w14:paraId="03EB5E90" w14:textId="77777777" w:rsidR="00012FC5" w:rsidRPr="004F1C96" w:rsidRDefault="00012FC5" w:rsidP="007D4720">
      <w:pPr>
        <w:pStyle w:val="ListParagraph"/>
        <w:numPr>
          <w:ilvl w:val="0"/>
          <w:numId w:val="8"/>
        </w:numPr>
        <w:rPr>
          <w:b/>
          <w:bCs/>
        </w:rPr>
      </w:pPr>
      <w:r w:rsidRPr="004F1C96">
        <w:rPr>
          <w:b/>
          <w:bCs/>
        </w:rPr>
        <w:t>Effectively Addressing the Problems</w:t>
      </w:r>
    </w:p>
    <w:p w14:paraId="7797762D" w14:textId="77777777" w:rsidR="0020444B" w:rsidRPr="0020444B" w:rsidRDefault="00E311F5" w:rsidP="007D4720">
      <w:pPr>
        <w:pStyle w:val="ListParagraph"/>
        <w:numPr>
          <w:ilvl w:val="1"/>
          <w:numId w:val="8"/>
        </w:numPr>
        <w:rPr>
          <w:rFonts w:cstheme="minorHAnsi"/>
        </w:rPr>
      </w:pPr>
      <w:r>
        <w:rPr>
          <w:rFonts w:cstheme="minorHAnsi"/>
        </w:rPr>
        <w:t>Consider how well</w:t>
      </w:r>
      <w:r w:rsidR="0020444B" w:rsidRPr="0020444B">
        <w:rPr>
          <w:rFonts w:cstheme="minorHAnsi"/>
        </w:rPr>
        <w:t xml:space="preserve"> the objectives of SCHA </w:t>
      </w:r>
      <w:r w:rsidR="004F1C96">
        <w:rPr>
          <w:rFonts w:cstheme="minorHAnsi"/>
        </w:rPr>
        <w:t xml:space="preserve">are </w:t>
      </w:r>
      <w:r w:rsidR="0020444B" w:rsidRPr="0020444B">
        <w:rPr>
          <w:rFonts w:cstheme="minorHAnsi"/>
        </w:rPr>
        <w:t>achievable with the proposed applicants’</w:t>
      </w:r>
      <w:r>
        <w:rPr>
          <w:rFonts w:cstheme="minorHAnsi"/>
        </w:rPr>
        <w:t xml:space="preserve"> methods.</w:t>
      </w:r>
    </w:p>
    <w:p w14:paraId="089DA193" w14:textId="77777777" w:rsidR="0020444B" w:rsidRPr="00604B70" w:rsidRDefault="00E311F5" w:rsidP="007D4720">
      <w:pPr>
        <w:pStyle w:val="ListParagraph"/>
        <w:numPr>
          <w:ilvl w:val="1"/>
          <w:numId w:val="8"/>
        </w:numPr>
        <w:rPr>
          <w:rFonts w:ascii="Calibri" w:hAnsi="Calibri" w:cs="Arial"/>
        </w:rPr>
      </w:pPr>
      <w:r>
        <w:rPr>
          <w:rFonts w:ascii="Calibri" w:hAnsi="Calibri" w:cs="Arial"/>
        </w:rPr>
        <w:t>T</w:t>
      </w:r>
      <w:r w:rsidR="0020444B" w:rsidRPr="00604B70">
        <w:rPr>
          <w:rFonts w:ascii="Calibri" w:hAnsi="Calibri" w:cs="Arial"/>
        </w:rPr>
        <w:t xml:space="preserve">here </w:t>
      </w:r>
      <w:r>
        <w:rPr>
          <w:rFonts w:ascii="Calibri" w:hAnsi="Calibri" w:cs="Arial"/>
        </w:rPr>
        <w:t xml:space="preserve">is </w:t>
      </w:r>
      <w:r w:rsidR="0020444B" w:rsidRPr="00604B70">
        <w:rPr>
          <w:rFonts w:ascii="Calibri" w:hAnsi="Calibri" w:cs="Arial"/>
        </w:rPr>
        <w:t>a clear description of the datas</w:t>
      </w:r>
      <w:r w:rsidR="0020444B">
        <w:rPr>
          <w:rFonts w:ascii="Calibri" w:hAnsi="Calibri" w:cs="Arial"/>
        </w:rPr>
        <w:t>et</w:t>
      </w:r>
      <w:r w:rsidR="0020444B" w:rsidRPr="00604B70">
        <w:rPr>
          <w:rFonts w:ascii="Calibri" w:hAnsi="Calibri" w:cs="Arial"/>
        </w:rPr>
        <w:t xml:space="preserve"> that will be used in the analysis, including the purpose for which the data were originally collected, any checks used to assure the validity of the data, and a description of potential non-random b</w:t>
      </w:r>
      <w:r>
        <w:rPr>
          <w:rFonts w:ascii="Calibri" w:hAnsi="Calibri" w:cs="Arial"/>
        </w:rPr>
        <w:t>iases that might impact the data.</w:t>
      </w:r>
    </w:p>
    <w:p w14:paraId="224C3662" w14:textId="77777777" w:rsidR="0020444B" w:rsidRPr="0020444B" w:rsidRDefault="00E311F5" w:rsidP="007D4720">
      <w:pPr>
        <w:pStyle w:val="ListParagraph"/>
        <w:numPr>
          <w:ilvl w:val="1"/>
          <w:numId w:val="8"/>
        </w:numPr>
        <w:rPr>
          <w:rFonts w:cstheme="minorHAnsi"/>
          <w:shd w:val="clear" w:color="auto" w:fill="FFFFFF"/>
        </w:rPr>
      </w:pPr>
      <w:r>
        <w:rPr>
          <w:rFonts w:cstheme="minorHAnsi"/>
          <w:shd w:val="clear" w:color="auto" w:fill="FFFFFF"/>
        </w:rPr>
        <w:t xml:space="preserve">The </w:t>
      </w:r>
      <w:r w:rsidR="0020444B" w:rsidRPr="00F57F02">
        <w:rPr>
          <w:rFonts w:cstheme="minorHAnsi"/>
          <w:shd w:val="clear" w:color="auto" w:fill="FFFFFF"/>
        </w:rPr>
        <w:t xml:space="preserve">protocols, methods, or data analyses </w:t>
      </w:r>
      <w:r>
        <w:rPr>
          <w:rFonts w:cstheme="minorHAnsi"/>
          <w:shd w:val="clear" w:color="auto" w:fill="FFFFFF"/>
        </w:rPr>
        <w:t xml:space="preserve">do not </w:t>
      </w:r>
      <w:r w:rsidR="0020444B" w:rsidRPr="00F57F02">
        <w:rPr>
          <w:rFonts w:cstheme="minorHAnsi"/>
          <w:shd w:val="clear" w:color="auto" w:fill="FFFFFF"/>
        </w:rPr>
        <w:t>inadvertently mask or exacerbate racial, eth</w:t>
      </w:r>
      <w:r>
        <w:rPr>
          <w:rFonts w:cstheme="minorHAnsi"/>
          <w:shd w:val="clear" w:color="auto" w:fill="FFFFFF"/>
        </w:rPr>
        <w:t>nic or gender health inequities.</w:t>
      </w:r>
      <w:r w:rsidR="0020444B" w:rsidRPr="00F57F02">
        <w:rPr>
          <w:rFonts w:cstheme="minorHAnsi"/>
          <w:shd w:val="clear" w:color="auto" w:fill="FFFFFF"/>
        </w:rPr>
        <w:t xml:space="preserve"> </w:t>
      </w:r>
    </w:p>
    <w:p w14:paraId="60CF06FF" w14:textId="5C1F6D80" w:rsidR="00012FC5" w:rsidRDefault="00012FC5" w:rsidP="007D4720">
      <w:pPr>
        <w:pStyle w:val="ListParagraph"/>
        <w:numPr>
          <w:ilvl w:val="1"/>
          <w:numId w:val="8"/>
        </w:numPr>
      </w:pPr>
      <w:r>
        <w:t>Coordinated planning and systems management effort</w:t>
      </w:r>
      <w:r w:rsidR="003E604E">
        <w:t xml:space="preserve">s are described that </w:t>
      </w:r>
      <w:r>
        <w:t>involve key stakeholders.</w:t>
      </w:r>
    </w:p>
    <w:p w14:paraId="014C43BA" w14:textId="15B2CE82" w:rsidR="00012FC5" w:rsidRDefault="00012FC5" w:rsidP="007D4720">
      <w:pPr>
        <w:pStyle w:val="ListParagraph"/>
        <w:numPr>
          <w:ilvl w:val="1"/>
          <w:numId w:val="8"/>
        </w:numPr>
      </w:pPr>
      <w:r>
        <w:t xml:space="preserve">Efforts </w:t>
      </w:r>
      <w:r w:rsidR="003E604E">
        <w:t xml:space="preserve">are evident </w:t>
      </w:r>
      <w:r>
        <w:t xml:space="preserve">to ensure that services are available that match the needs and preferences of the </w:t>
      </w:r>
      <w:r w:rsidR="008A27D3">
        <w:t>member</w:t>
      </w:r>
      <w:r>
        <w:t xml:space="preserve">s that receive </w:t>
      </w:r>
      <w:r w:rsidR="00A85943">
        <w:t>them</w:t>
      </w:r>
      <w:r w:rsidR="003E604E">
        <w:t>,</w:t>
      </w:r>
      <w:r>
        <w:t xml:space="preserve"> including efforts to improve supply or practices.</w:t>
      </w:r>
    </w:p>
    <w:p w14:paraId="65CED6F0" w14:textId="77777777" w:rsidR="00012FC5" w:rsidRDefault="00012FC5" w:rsidP="007D4720">
      <w:pPr>
        <w:pStyle w:val="ListParagraph"/>
        <w:numPr>
          <w:ilvl w:val="1"/>
          <w:numId w:val="8"/>
        </w:numPr>
      </w:pPr>
      <w:r>
        <w:t>There are clear descriptions of the methods that would be used to address problems, address barriers, and reach the goals of the program.</w:t>
      </w:r>
    </w:p>
    <w:p w14:paraId="4B18A103" w14:textId="77777777" w:rsidR="00012FC5" w:rsidRDefault="00012FC5" w:rsidP="007D4720">
      <w:pPr>
        <w:pStyle w:val="ListParagraph"/>
        <w:numPr>
          <w:ilvl w:val="1"/>
          <w:numId w:val="8"/>
        </w:numPr>
      </w:pPr>
      <w:r>
        <w:t>Applicants include evidence of coordination with pertinent transition resources available in the County.</w:t>
      </w:r>
    </w:p>
    <w:p w14:paraId="0AE5BDA5" w14:textId="77777777" w:rsidR="00012FC5" w:rsidRDefault="00012FC5" w:rsidP="004F1C96">
      <w:pPr>
        <w:jc w:val="center"/>
      </w:pPr>
    </w:p>
    <w:p w14:paraId="2AA91658" w14:textId="77777777" w:rsidR="004F1C96" w:rsidRPr="004F1C96" w:rsidRDefault="004F1C96" w:rsidP="007D4720">
      <w:pPr>
        <w:pStyle w:val="ListParagraph"/>
        <w:numPr>
          <w:ilvl w:val="0"/>
          <w:numId w:val="8"/>
        </w:numPr>
        <w:rPr>
          <w:b/>
        </w:rPr>
      </w:pPr>
      <w:r w:rsidRPr="004F1C96">
        <w:rPr>
          <w:b/>
        </w:rPr>
        <w:t>Analysis of Strengths and Weaknesses</w:t>
      </w:r>
    </w:p>
    <w:p w14:paraId="33CAF8AC" w14:textId="26178726" w:rsidR="004F1C96" w:rsidRDefault="004F1C96" w:rsidP="007D4720">
      <w:pPr>
        <w:pStyle w:val="ListParagraph"/>
        <w:numPr>
          <w:ilvl w:val="1"/>
          <w:numId w:val="8"/>
        </w:numPr>
      </w:pPr>
      <w:r>
        <w:t xml:space="preserve">The response describes the existing infrastructure for services, barriers (and a plan to address those barriers) facing the </w:t>
      </w:r>
      <w:r w:rsidR="00A6426B">
        <w:t>MCP</w:t>
      </w:r>
      <w:r>
        <w:t xml:space="preserve"> as it attempts to develop and implement a comprehensive care program.</w:t>
      </w:r>
    </w:p>
    <w:p w14:paraId="0CB2BC00" w14:textId="77777777" w:rsidR="004F1C96" w:rsidRPr="00653B71" w:rsidRDefault="004F1C96" w:rsidP="007D4720">
      <w:pPr>
        <w:pStyle w:val="ListParagraph"/>
        <w:numPr>
          <w:ilvl w:val="1"/>
          <w:numId w:val="8"/>
        </w:numPr>
        <w:autoSpaceDE w:val="0"/>
        <w:autoSpaceDN w:val="0"/>
        <w:adjustRightInd w:val="0"/>
        <w:rPr>
          <w:rFonts w:cstheme="minorHAnsi"/>
          <w:color w:val="000000"/>
        </w:rPr>
      </w:pPr>
      <w:r>
        <w:rPr>
          <w:rFonts w:cstheme="minorHAnsi"/>
          <w:color w:val="000000"/>
        </w:rPr>
        <w:t>T</w:t>
      </w:r>
      <w:r w:rsidRPr="00653B71">
        <w:rPr>
          <w:rFonts w:cstheme="minorHAnsi"/>
          <w:color w:val="000000"/>
        </w:rPr>
        <w:t xml:space="preserve">he approaches described </w:t>
      </w:r>
      <w:r>
        <w:rPr>
          <w:rFonts w:cstheme="minorHAnsi"/>
          <w:color w:val="000000"/>
        </w:rPr>
        <w:t xml:space="preserve">are </w:t>
      </w:r>
      <w:r w:rsidRPr="00653B71">
        <w:rPr>
          <w:rFonts w:cstheme="minorHAnsi"/>
          <w:color w:val="000000"/>
        </w:rPr>
        <w:t>likely to facilitate imp</w:t>
      </w:r>
      <w:r>
        <w:rPr>
          <w:rFonts w:cstheme="minorHAnsi"/>
          <w:color w:val="000000"/>
        </w:rPr>
        <w:t>lementation of positive results.</w:t>
      </w:r>
      <w:r w:rsidRPr="00653B71">
        <w:rPr>
          <w:rFonts w:cstheme="minorHAnsi"/>
          <w:color w:val="000000"/>
        </w:rPr>
        <w:t xml:space="preserve">  </w:t>
      </w:r>
    </w:p>
    <w:p w14:paraId="3FE2F37D" w14:textId="77777777" w:rsidR="004F1C96" w:rsidRDefault="004F1C96" w:rsidP="007D4720">
      <w:pPr>
        <w:pStyle w:val="ListParagraph"/>
        <w:numPr>
          <w:ilvl w:val="1"/>
          <w:numId w:val="8"/>
        </w:numPr>
        <w:autoSpaceDE w:val="0"/>
        <w:autoSpaceDN w:val="0"/>
        <w:adjustRightInd w:val="0"/>
        <w:rPr>
          <w:rFonts w:cstheme="minorHAnsi"/>
          <w:color w:val="000000"/>
        </w:rPr>
      </w:pPr>
      <w:r>
        <w:rPr>
          <w:rFonts w:cstheme="minorHAnsi"/>
          <w:color w:val="000000"/>
        </w:rPr>
        <w:t>T</w:t>
      </w:r>
      <w:r w:rsidRPr="00653B71">
        <w:rPr>
          <w:rFonts w:cstheme="minorHAnsi"/>
          <w:color w:val="000000"/>
        </w:rPr>
        <w:t xml:space="preserve">he practices and policies </w:t>
      </w:r>
      <w:r>
        <w:rPr>
          <w:rFonts w:cstheme="minorHAnsi"/>
          <w:color w:val="000000"/>
        </w:rPr>
        <w:t>are clear and appropriate.</w:t>
      </w:r>
    </w:p>
    <w:p w14:paraId="00A3D1B0" w14:textId="77777777" w:rsidR="0076355A" w:rsidRDefault="0076355A" w:rsidP="0076355A">
      <w:pPr>
        <w:pStyle w:val="ListParagraph"/>
        <w:autoSpaceDE w:val="0"/>
        <w:autoSpaceDN w:val="0"/>
        <w:adjustRightInd w:val="0"/>
        <w:ind w:left="1440"/>
        <w:rPr>
          <w:rFonts w:cstheme="minorHAnsi"/>
          <w:color w:val="000000"/>
        </w:rPr>
      </w:pPr>
    </w:p>
    <w:p w14:paraId="27B00729" w14:textId="77777777" w:rsidR="0076355A" w:rsidRDefault="0076355A" w:rsidP="007D4720">
      <w:pPr>
        <w:pStyle w:val="ListParagraph"/>
        <w:numPr>
          <w:ilvl w:val="0"/>
          <w:numId w:val="8"/>
        </w:numPr>
        <w:autoSpaceDE w:val="0"/>
        <w:autoSpaceDN w:val="0"/>
        <w:adjustRightInd w:val="0"/>
        <w:rPr>
          <w:rFonts w:cstheme="minorHAnsi"/>
          <w:b/>
          <w:color w:val="000000"/>
        </w:rPr>
      </w:pPr>
      <w:r w:rsidRPr="0076355A">
        <w:rPr>
          <w:rFonts w:cstheme="minorHAnsi"/>
          <w:b/>
          <w:color w:val="000000"/>
        </w:rPr>
        <w:t>Organization Management and Qualifications</w:t>
      </w:r>
    </w:p>
    <w:p w14:paraId="270F688B" w14:textId="77777777" w:rsidR="0076355A" w:rsidRDefault="0076355A" w:rsidP="0076355A">
      <w:pPr>
        <w:autoSpaceDE w:val="0"/>
        <w:autoSpaceDN w:val="0"/>
        <w:adjustRightInd w:val="0"/>
        <w:ind w:firstLine="360"/>
        <w:rPr>
          <w:rFonts w:cstheme="minorHAnsi"/>
          <w:color w:val="000000"/>
        </w:rPr>
      </w:pPr>
      <w:r w:rsidRPr="0076355A">
        <w:rPr>
          <w:rFonts w:cstheme="minorHAnsi"/>
          <w:color w:val="000000"/>
        </w:rPr>
        <w:t>Extent to which the application:</w:t>
      </w:r>
    </w:p>
    <w:p w14:paraId="152A67C4" w14:textId="77777777" w:rsidR="0076355A" w:rsidRDefault="0076355A" w:rsidP="007D4720">
      <w:pPr>
        <w:pStyle w:val="ListParagraph"/>
        <w:numPr>
          <w:ilvl w:val="1"/>
          <w:numId w:val="8"/>
        </w:numPr>
        <w:autoSpaceDE w:val="0"/>
        <w:autoSpaceDN w:val="0"/>
        <w:adjustRightInd w:val="0"/>
        <w:rPr>
          <w:rFonts w:cstheme="minorHAnsi"/>
          <w:color w:val="000000"/>
        </w:rPr>
      </w:pPr>
      <w:r>
        <w:rPr>
          <w:rFonts w:cstheme="minorHAnsi"/>
          <w:color w:val="000000"/>
        </w:rPr>
        <w:t>Addresses any significant circumstance(s) that would affect the ability of the applicant to recruit and hire staff and/or subcontract with other entities as deemed necessary.</w:t>
      </w:r>
    </w:p>
    <w:p w14:paraId="16DB7C12" w14:textId="21891CD5" w:rsidR="0076355A" w:rsidRDefault="0076355A" w:rsidP="007D4720">
      <w:pPr>
        <w:pStyle w:val="ListParagraph"/>
        <w:numPr>
          <w:ilvl w:val="1"/>
          <w:numId w:val="8"/>
        </w:numPr>
        <w:autoSpaceDE w:val="0"/>
        <w:autoSpaceDN w:val="0"/>
        <w:adjustRightInd w:val="0"/>
        <w:rPr>
          <w:rFonts w:cstheme="minorHAnsi"/>
          <w:color w:val="000000"/>
        </w:rPr>
      </w:pPr>
      <w:r>
        <w:rPr>
          <w:rFonts w:cstheme="minorHAnsi"/>
          <w:color w:val="000000"/>
        </w:rPr>
        <w:t xml:space="preserve">Evidence that key staff, </w:t>
      </w:r>
      <w:r w:rsidR="00A6426B">
        <w:rPr>
          <w:rFonts w:cstheme="minorHAnsi"/>
          <w:color w:val="000000"/>
        </w:rPr>
        <w:t>stakeholders,</w:t>
      </w:r>
      <w:r>
        <w:rPr>
          <w:rFonts w:cstheme="minorHAnsi"/>
          <w:color w:val="000000"/>
        </w:rPr>
        <w:t xml:space="preserve"> and partners (delegated and other subcontractors</w:t>
      </w:r>
      <w:r w:rsidR="00A85943">
        <w:rPr>
          <w:rFonts w:cstheme="minorHAnsi"/>
          <w:color w:val="000000"/>
        </w:rPr>
        <w:t>) are</w:t>
      </w:r>
      <w:r>
        <w:rPr>
          <w:rFonts w:cstheme="minorHAnsi"/>
          <w:color w:val="000000"/>
        </w:rPr>
        <w:t xml:space="preserve"> qualified and </w:t>
      </w:r>
      <w:r w:rsidR="00A42B57">
        <w:rPr>
          <w:rFonts w:cstheme="minorHAnsi"/>
          <w:color w:val="000000"/>
        </w:rPr>
        <w:t>possess</w:t>
      </w:r>
      <w:r>
        <w:rPr>
          <w:rFonts w:cstheme="minorHAnsi"/>
          <w:color w:val="000000"/>
        </w:rPr>
        <w:t xml:space="preserve"> the experience and skills to design, implement and evaluate the proposed care within the available time frames.</w:t>
      </w:r>
    </w:p>
    <w:p w14:paraId="7D3380A9" w14:textId="77777777" w:rsidR="0076355A" w:rsidRDefault="0076355A" w:rsidP="007D4720">
      <w:pPr>
        <w:pStyle w:val="ListParagraph"/>
        <w:numPr>
          <w:ilvl w:val="1"/>
          <w:numId w:val="8"/>
        </w:numPr>
        <w:autoSpaceDE w:val="0"/>
        <w:autoSpaceDN w:val="0"/>
        <w:adjustRightInd w:val="0"/>
        <w:rPr>
          <w:rFonts w:cstheme="minorHAnsi"/>
          <w:color w:val="000000"/>
        </w:rPr>
      </w:pPr>
      <w:r>
        <w:rPr>
          <w:rFonts w:cstheme="minorHAnsi"/>
          <w:color w:val="000000"/>
        </w:rPr>
        <w:t>The application documents the inclusion of providers that are representative of the diversity of the populations being served in Sacramento County.</w:t>
      </w:r>
    </w:p>
    <w:p w14:paraId="3BDBCBD8" w14:textId="77777777" w:rsidR="00662BE0" w:rsidRPr="0084401F" w:rsidRDefault="0084401F" w:rsidP="0084401F">
      <w:pPr>
        <w:pStyle w:val="Heading1"/>
      </w:pPr>
      <w:r w:rsidRPr="0084401F">
        <w:lastRenderedPageBreak/>
        <w:t>RFQ Section and Scoring Criteria</w:t>
      </w:r>
    </w:p>
    <w:p w14:paraId="7A27E3AC" w14:textId="77777777" w:rsidR="0084401F" w:rsidRDefault="0084401F" w:rsidP="00FE40F6">
      <w:pPr>
        <w:pStyle w:val="Heading2"/>
      </w:pPr>
    </w:p>
    <w:p w14:paraId="67564541" w14:textId="77777777" w:rsidR="00FE40F6" w:rsidRDefault="00FE40F6" w:rsidP="00FE40F6">
      <w:pPr>
        <w:pStyle w:val="Heading2"/>
      </w:pPr>
      <w:r>
        <w:t>Section 1.1 Quality</w:t>
      </w:r>
    </w:p>
    <w:p w14:paraId="73ABAD8B" w14:textId="77777777" w:rsidR="0084401F" w:rsidRPr="0084401F" w:rsidRDefault="0084401F" w:rsidP="0084401F"/>
    <w:p w14:paraId="1C2DB305" w14:textId="77777777" w:rsidR="00C6602C" w:rsidRPr="0091477F" w:rsidRDefault="00C6602C" w:rsidP="007D4720">
      <w:pPr>
        <w:pStyle w:val="ListParagraph"/>
        <w:numPr>
          <w:ilvl w:val="0"/>
          <w:numId w:val="7"/>
        </w:numPr>
        <w:rPr>
          <w:b/>
          <w:bCs/>
        </w:rPr>
      </w:pPr>
      <w:r w:rsidRPr="0091477F">
        <w:rPr>
          <w:b/>
          <w:bCs/>
        </w:rPr>
        <w:t>Methods of Effectiveness in Addressing the Problem</w:t>
      </w:r>
    </w:p>
    <w:p w14:paraId="2F84A762" w14:textId="08835810" w:rsidR="0012773B" w:rsidRDefault="0012773B" w:rsidP="0012773B">
      <w:pPr>
        <w:pStyle w:val="ListParagraph"/>
        <w:numPr>
          <w:ilvl w:val="1"/>
          <w:numId w:val="7"/>
        </w:numPr>
      </w:pPr>
      <w:r>
        <w:t xml:space="preserve">There are clear descriptions of the methods that would be used to address problems, address </w:t>
      </w:r>
      <w:r w:rsidR="00A6426B">
        <w:t>barriers,</w:t>
      </w:r>
      <w:r>
        <w:t xml:space="preserve"> and reach the goals of the program. Those methods are reasonable, ideally measurable, and the activities described inspire confidence that the goals of the proposal will be met.</w:t>
      </w:r>
    </w:p>
    <w:p w14:paraId="5C093365" w14:textId="2FA860A2" w:rsidR="004F1C96" w:rsidRDefault="004F1C96" w:rsidP="007D4720">
      <w:pPr>
        <w:pStyle w:val="ListParagraph"/>
        <w:numPr>
          <w:ilvl w:val="1"/>
          <w:numId w:val="7"/>
        </w:numPr>
      </w:pPr>
      <w:r>
        <w:t xml:space="preserve">Consider if a) a description of the specific methods for involving delegated entities and providers in the activities; b) describe a proposed process and timeline for the development of the specific mechanism or components to conduct improvement activities; c) provide specific plans for the collection, analysis and use of information to improve the quality of the </w:t>
      </w:r>
      <w:r w:rsidR="00A6426B">
        <w:t>MCP</w:t>
      </w:r>
      <w:r>
        <w:t xml:space="preserve"> program.</w:t>
      </w:r>
    </w:p>
    <w:p w14:paraId="68058A46" w14:textId="77777777" w:rsidR="004F1C96" w:rsidRPr="00F57F02" w:rsidRDefault="004F1C96" w:rsidP="007D4720">
      <w:pPr>
        <w:pStyle w:val="ListParagraph"/>
        <w:numPr>
          <w:ilvl w:val="1"/>
          <w:numId w:val="7"/>
        </w:numPr>
        <w:rPr>
          <w:rFonts w:cstheme="minorHAnsi"/>
          <w:shd w:val="clear" w:color="auto" w:fill="FFFFFF"/>
        </w:rPr>
      </w:pPr>
      <w:r>
        <w:rPr>
          <w:rFonts w:cstheme="minorHAnsi"/>
          <w:shd w:val="clear" w:color="auto" w:fill="FFFFFF"/>
        </w:rPr>
        <w:t>Consider if</w:t>
      </w:r>
      <w:r w:rsidRPr="00F57F02">
        <w:rPr>
          <w:rFonts w:cstheme="minorHAnsi"/>
          <w:shd w:val="clear" w:color="auto" w:fill="FFFFFF"/>
        </w:rPr>
        <w:t xml:space="preserve"> any of the protocols, methods, or data analyses may inadvertently mask or exacerbate racial, eth</w:t>
      </w:r>
      <w:r>
        <w:rPr>
          <w:rFonts w:cstheme="minorHAnsi"/>
          <w:shd w:val="clear" w:color="auto" w:fill="FFFFFF"/>
        </w:rPr>
        <w:t>nic or gender health inequities.</w:t>
      </w:r>
      <w:r w:rsidRPr="00F57F02">
        <w:rPr>
          <w:rFonts w:cstheme="minorHAnsi"/>
          <w:shd w:val="clear" w:color="auto" w:fill="FFFFFF"/>
        </w:rPr>
        <w:t xml:space="preserve"> </w:t>
      </w:r>
    </w:p>
    <w:p w14:paraId="1F7A6913" w14:textId="77777777" w:rsidR="006E3F3D" w:rsidRPr="004F1C96" w:rsidRDefault="006E3F3D" w:rsidP="006E3F3D">
      <w:pPr>
        <w:pStyle w:val="ListParagraph"/>
        <w:numPr>
          <w:ilvl w:val="0"/>
          <w:numId w:val="7"/>
        </w:numPr>
        <w:rPr>
          <w:b/>
          <w:bCs/>
        </w:rPr>
      </w:pPr>
      <w:r w:rsidRPr="004F1C96">
        <w:rPr>
          <w:b/>
          <w:bCs/>
        </w:rPr>
        <w:t>Enduring Change</w:t>
      </w:r>
    </w:p>
    <w:p w14:paraId="361DCED3" w14:textId="77777777" w:rsidR="006E3F3D" w:rsidRDefault="006E3F3D" w:rsidP="006E3F3D">
      <w:pPr>
        <w:pStyle w:val="ListParagraph"/>
        <w:numPr>
          <w:ilvl w:val="1"/>
          <w:numId w:val="7"/>
        </w:numPr>
      </w:pPr>
      <w:r>
        <w:t>The response ensures continuity of service provision.</w:t>
      </w:r>
    </w:p>
    <w:p w14:paraId="30945516" w14:textId="77777777" w:rsidR="006E3F3D" w:rsidRDefault="006E3F3D" w:rsidP="006E3F3D">
      <w:pPr>
        <w:pStyle w:val="ListParagraph"/>
        <w:numPr>
          <w:ilvl w:val="1"/>
          <w:numId w:val="7"/>
        </w:numPr>
      </w:pPr>
      <w:r>
        <w:t>The applicant seeks to implement enduring and effective systems of service delivery and relationships among stakeholders that will support people with physical, psychological and/or social challenges to exercise meaningful choice and control over the supports they receive and have access to support services that are delivered in a manner consistent with the member’s preferences.</w:t>
      </w:r>
    </w:p>
    <w:p w14:paraId="4590FE11" w14:textId="77777777" w:rsidR="006E3F3D" w:rsidRPr="00F22012" w:rsidRDefault="006E3F3D" w:rsidP="006E3F3D">
      <w:pPr>
        <w:pStyle w:val="ListParagraph"/>
        <w:numPr>
          <w:ilvl w:val="1"/>
          <w:numId w:val="7"/>
        </w:numPr>
      </w:pPr>
      <w:r w:rsidRPr="00F22012">
        <w:rPr>
          <w:rFonts w:cstheme="minorHAnsi"/>
          <w:shd w:val="clear" w:color="auto" w:fill="FFFFFF"/>
        </w:rPr>
        <w:t xml:space="preserve">The applicant seeks to include effective sustainable impacts on identified racial, ethnic or gender health inequities. </w:t>
      </w:r>
    </w:p>
    <w:p w14:paraId="37967E71" w14:textId="77777777" w:rsidR="00E311F5" w:rsidRPr="00604B70" w:rsidRDefault="00E311F5" w:rsidP="00E311F5">
      <w:pPr>
        <w:pStyle w:val="ListParagraph"/>
        <w:rPr>
          <w:rFonts w:ascii="Calibri" w:hAnsi="Calibri" w:cs="Arial"/>
        </w:rPr>
      </w:pPr>
    </w:p>
    <w:p w14:paraId="237D74D1" w14:textId="77777777" w:rsidR="00FE40F6" w:rsidRDefault="00FE40F6" w:rsidP="00FE40F6">
      <w:pPr>
        <w:pStyle w:val="Heading2"/>
      </w:pPr>
      <w:r>
        <w:t>Section 2.1 Access to Care</w:t>
      </w:r>
    </w:p>
    <w:p w14:paraId="1EF73F82" w14:textId="77777777" w:rsidR="0084401F" w:rsidRPr="0084401F" w:rsidRDefault="0084401F" w:rsidP="0084401F"/>
    <w:p w14:paraId="0E4C1FF1" w14:textId="77777777" w:rsidR="0089539F" w:rsidRPr="00FE40F6" w:rsidRDefault="0089539F" w:rsidP="007D4720">
      <w:pPr>
        <w:pStyle w:val="ListParagraph"/>
        <w:numPr>
          <w:ilvl w:val="0"/>
          <w:numId w:val="1"/>
        </w:numPr>
        <w:rPr>
          <w:b/>
          <w:bCs/>
        </w:rPr>
      </w:pPr>
      <w:r w:rsidRPr="00FE40F6">
        <w:rPr>
          <w:b/>
          <w:bCs/>
        </w:rPr>
        <w:t>Background and Identification of Problems</w:t>
      </w:r>
    </w:p>
    <w:p w14:paraId="19721F7E" w14:textId="77777777" w:rsidR="004F1C96" w:rsidRDefault="004F1C96" w:rsidP="007D4720">
      <w:pPr>
        <w:pStyle w:val="ListParagraph"/>
        <w:numPr>
          <w:ilvl w:val="1"/>
          <w:numId w:val="2"/>
        </w:numPr>
      </w:pPr>
      <w:r>
        <w:t>The respondent demonstrates a thorough understanding of the County’s system, existing services and resources that are provided and available.</w:t>
      </w:r>
    </w:p>
    <w:p w14:paraId="4A2EEE6D" w14:textId="77777777" w:rsidR="004F1C96" w:rsidRDefault="004F1C96" w:rsidP="007D4720">
      <w:pPr>
        <w:pStyle w:val="ListParagraph"/>
        <w:numPr>
          <w:ilvl w:val="1"/>
          <w:numId w:val="2"/>
        </w:numPr>
      </w:pPr>
      <w:r>
        <w:t>The respondent lists and describes currently available and planned services within the respondent’s county and clearly explains how the proposed activities will not duplicate activities currently funded by the County and DHCS.</w:t>
      </w:r>
    </w:p>
    <w:p w14:paraId="4D1A495E" w14:textId="77777777" w:rsidR="00725DF7" w:rsidRPr="00F57F02" w:rsidRDefault="00725DF7" w:rsidP="00725DF7">
      <w:pPr>
        <w:pStyle w:val="ListParagraph"/>
        <w:numPr>
          <w:ilvl w:val="1"/>
          <w:numId w:val="2"/>
        </w:numPr>
        <w:rPr>
          <w:rFonts w:cstheme="minorHAnsi"/>
          <w:shd w:val="clear" w:color="auto" w:fill="FFFFFF"/>
        </w:rPr>
      </w:pPr>
      <w:r>
        <w:rPr>
          <w:rFonts w:cstheme="minorHAnsi"/>
          <w:shd w:val="clear" w:color="auto" w:fill="FFFFFF"/>
        </w:rPr>
        <w:t>R</w:t>
      </w:r>
      <w:r w:rsidRPr="00F57F02">
        <w:rPr>
          <w:rFonts w:cstheme="minorHAnsi"/>
          <w:shd w:val="clear" w:color="auto" w:fill="FFFFFF"/>
        </w:rPr>
        <w:t>acial, ethnic or gender health inequities</w:t>
      </w:r>
      <w:r>
        <w:rPr>
          <w:rFonts w:cstheme="minorHAnsi"/>
          <w:shd w:val="clear" w:color="auto" w:fill="FFFFFF"/>
        </w:rPr>
        <w:t xml:space="preserve"> have been identified. Other relevant location inequities (zip code) are noted.</w:t>
      </w:r>
    </w:p>
    <w:p w14:paraId="6F0630DE" w14:textId="77777777" w:rsidR="004F1C96" w:rsidRPr="004F1C96" w:rsidRDefault="0093720B" w:rsidP="007D4720">
      <w:pPr>
        <w:pStyle w:val="ListParagraph"/>
        <w:numPr>
          <w:ilvl w:val="0"/>
          <w:numId w:val="1"/>
        </w:numPr>
        <w:rPr>
          <w:b/>
          <w:bCs/>
        </w:rPr>
      </w:pPr>
      <w:r w:rsidRPr="004F1C96">
        <w:rPr>
          <w:b/>
          <w:bCs/>
        </w:rPr>
        <w:t>Effectively Addressing the Problems</w:t>
      </w:r>
    </w:p>
    <w:p w14:paraId="5B8DA02B" w14:textId="77777777" w:rsidR="004F1C96" w:rsidRPr="0020444B" w:rsidRDefault="004F1C96" w:rsidP="007D4720">
      <w:pPr>
        <w:pStyle w:val="ListParagraph"/>
        <w:numPr>
          <w:ilvl w:val="1"/>
          <w:numId w:val="9"/>
        </w:numPr>
        <w:rPr>
          <w:rFonts w:cstheme="minorHAnsi"/>
        </w:rPr>
      </w:pPr>
      <w:r>
        <w:rPr>
          <w:rFonts w:cstheme="minorHAnsi"/>
        </w:rPr>
        <w:t>Consider how well</w:t>
      </w:r>
      <w:r w:rsidRPr="0020444B">
        <w:rPr>
          <w:rFonts w:cstheme="minorHAnsi"/>
        </w:rPr>
        <w:t xml:space="preserve"> the objectives of SCHA </w:t>
      </w:r>
      <w:r>
        <w:rPr>
          <w:rFonts w:cstheme="minorHAnsi"/>
        </w:rPr>
        <w:t xml:space="preserve">are </w:t>
      </w:r>
      <w:r w:rsidRPr="0020444B">
        <w:rPr>
          <w:rFonts w:cstheme="minorHAnsi"/>
        </w:rPr>
        <w:t>achievable with the proposed applicants’</w:t>
      </w:r>
      <w:r>
        <w:rPr>
          <w:rFonts w:cstheme="minorHAnsi"/>
        </w:rPr>
        <w:t xml:space="preserve"> methods.</w:t>
      </w:r>
    </w:p>
    <w:p w14:paraId="634684A2" w14:textId="77777777" w:rsidR="004F1C96" w:rsidRPr="00604B70" w:rsidRDefault="004F1C96" w:rsidP="007D4720">
      <w:pPr>
        <w:pStyle w:val="ListParagraph"/>
        <w:numPr>
          <w:ilvl w:val="1"/>
          <w:numId w:val="9"/>
        </w:numPr>
        <w:rPr>
          <w:rFonts w:ascii="Calibri" w:hAnsi="Calibri" w:cs="Arial"/>
        </w:rPr>
      </w:pPr>
      <w:r>
        <w:rPr>
          <w:rFonts w:ascii="Calibri" w:hAnsi="Calibri" w:cs="Arial"/>
        </w:rPr>
        <w:t>T</w:t>
      </w:r>
      <w:r w:rsidRPr="00604B70">
        <w:rPr>
          <w:rFonts w:ascii="Calibri" w:hAnsi="Calibri" w:cs="Arial"/>
        </w:rPr>
        <w:t xml:space="preserve">here </w:t>
      </w:r>
      <w:r>
        <w:rPr>
          <w:rFonts w:ascii="Calibri" w:hAnsi="Calibri" w:cs="Arial"/>
        </w:rPr>
        <w:t xml:space="preserve">is </w:t>
      </w:r>
      <w:r w:rsidRPr="00604B70">
        <w:rPr>
          <w:rFonts w:ascii="Calibri" w:hAnsi="Calibri" w:cs="Arial"/>
        </w:rPr>
        <w:t>a clear description of the datas</w:t>
      </w:r>
      <w:r>
        <w:rPr>
          <w:rFonts w:ascii="Calibri" w:hAnsi="Calibri" w:cs="Arial"/>
        </w:rPr>
        <w:t>et</w:t>
      </w:r>
      <w:r w:rsidRPr="00604B70">
        <w:rPr>
          <w:rFonts w:ascii="Calibri" w:hAnsi="Calibri" w:cs="Arial"/>
        </w:rPr>
        <w:t xml:space="preserve"> that will be used in the analysis, including the purpose for which the data were originally collected, any checks used to assure the validity of the data, and a description of potential non-random b</w:t>
      </w:r>
      <w:r>
        <w:rPr>
          <w:rFonts w:ascii="Calibri" w:hAnsi="Calibri" w:cs="Arial"/>
        </w:rPr>
        <w:t>iases that might impact the data.</w:t>
      </w:r>
    </w:p>
    <w:p w14:paraId="235B3416" w14:textId="77777777" w:rsidR="004F1C96" w:rsidRPr="0020444B" w:rsidRDefault="004F1C96" w:rsidP="007D4720">
      <w:pPr>
        <w:pStyle w:val="ListParagraph"/>
        <w:numPr>
          <w:ilvl w:val="1"/>
          <w:numId w:val="9"/>
        </w:numPr>
        <w:rPr>
          <w:rFonts w:cstheme="minorHAnsi"/>
          <w:shd w:val="clear" w:color="auto" w:fill="FFFFFF"/>
        </w:rPr>
      </w:pPr>
      <w:r>
        <w:rPr>
          <w:rFonts w:cstheme="minorHAnsi"/>
          <w:shd w:val="clear" w:color="auto" w:fill="FFFFFF"/>
        </w:rPr>
        <w:lastRenderedPageBreak/>
        <w:t xml:space="preserve">The </w:t>
      </w:r>
      <w:r w:rsidRPr="00F57F02">
        <w:rPr>
          <w:rFonts w:cstheme="minorHAnsi"/>
          <w:shd w:val="clear" w:color="auto" w:fill="FFFFFF"/>
        </w:rPr>
        <w:t xml:space="preserve">protocols, methods, or data analyses </w:t>
      </w:r>
      <w:r>
        <w:rPr>
          <w:rFonts w:cstheme="minorHAnsi"/>
          <w:shd w:val="clear" w:color="auto" w:fill="FFFFFF"/>
        </w:rPr>
        <w:t xml:space="preserve">do not </w:t>
      </w:r>
      <w:r w:rsidRPr="00F57F02">
        <w:rPr>
          <w:rFonts w:cstheme="minorHAnsi"/>
          <w:shd w:val="clear" w:color="auto" w:fill="FFFFFF"/>
        </w:rPr>
        <w:t>inadvertently mask or exacerbate racial, eth</w:t>
      </w:r>
      <w:r>
        <w:rPr>
          <w:rFonts w:cstheme="minorHAnsi"/>
          <w:shd w:val="clear" w:color="auto" w:fill="FFFFFF"/>
        </w:rPr>
        <w:t>nic or gender health inequities.</w:t>
      </w:r>
      <w:r w:rsidRPr="00F57F02">
        <w:rPr>
          <w:rFonts w:cstheme="minorHAnsi"/>
          <w:shd w:val="clear" w:color="auto" w:fill="FFFFFF"/>
        </w:rPr>
        <w:t xml:space="preserve"> </w:t>
      </w:r>
    </w:p>
    <w:p w14:paraId="7CEA05C8" w14:textId="4695EC2A" w:rsidR="004F1C96" w:rsidRDefault="00CF2529" w:rsidP="007D4720">
      <w:pPr>
        <w:pStyle w:val="ListParagraph"/>
        <w:numPr>
          <w:ilvl w:val="1"/>
          <w:numId w:val="9"/>
        </w:numPr>
      </w:pPr>
      <w:r>
        <w:t>Coordinated planning and systems management efforts are described that involve key stakeholders</w:t>
      </w:r>
      <w:r w:rsidR="00A6426B">
        <w:t>.</w:t>
      </w:r>
      <w:r>
        <w:t xml:space="preserve"> </w:t>
      </w:r>
    </w:p>
    <w:p w14:paraId="38ECC909" w14:textId="08C0DF52" w:rsidR="004F1C96" w:rsidRDefault="004F1C96" w:rsidP="007D4720">
      <w:pPr>
        <w:pStyle w:val="ListParagraph"/>
        <w:numPr>
          <w:ilvl w:val="1"/>
          <w:numId w:val="9"/>
        </w:numPr>
      </w:pPr>
      <w:r>
        <w:t xml:space="preserve">Efforts </w:t>
      </w:r>
      <w:r w:rsidR="00CF2529">
        <w:t xml:space="preserve">are evident </w:t>
      </w:r>
      <w:r>
        <w:t xml:space="preserve">to ensure that services are available that match the needs and preferences of the </w:t>
      </w:r>
      <w:r w:rsidR="008A27D3">
        <w:t>member</w:t>
      </w:r>
      <w:r>
        <w:t xml:space="preserve">s that receive </w:t>
      </w:r>
      <w:r w:rsidR="00A85943">
        <w:t>them;</w:t>
      </w:r>
      <w:r>
        <w:t xml:space="preserve"> including efforts to improve supply or practices.</w:t>
      </w:r>
    </w:p>
    <w:p w14:paraId="6EE93004" w14:textId="77777777" w:rsidR="004F1C96" w:rsidRDefault="004F1C96" w:rsidP="007D4720">
      <w:pPr>
        <w:pStyle w:val="ListParagraph"/>
        <w:numPr>
          <w:ilvl w:val="1"/>
          <w:numId w:val="9"/>
        </w:numPr>
      </w:pPr>
      <w:r>
        <w:t>There are clear descriptions of the methods that would be used to address problems, address barriers, and reach the goals of the program.</w:t>
      </w:r>
    </w:p>
    <w:p w14:paraId="7C8D9AD0" w14:textId="6A4403B6" w:rsidR="004F1C96" w:rsidRDefault="004F1C96" w:rsidP="00A6426B">
      <w:pPr>
        <w:pStyle w:val="ListParagraph"/>
        <w:numPr>
          <w:ilvl w:val="1"/>
          <w:numId w:val="9"/>
        </w:numPr>
      </w:pPr>
      <w:r>
        <w:t>Applicants include evidence of coordination with pertinent transition resources available in the County.</w:t>
      </w:r>
    </w:p>
    <w:p w14:paraId="5F791DFE" w14:textId="77777777" w:rsidR="0089539F" w:rsidRDefault="0089539F" w:rsidP="007D4720">
      <w:pPr>
        <w:pStyle w:val="ListParagraph"/>
        <w:numPr>
          <w:ilvl w:val="0"/>
          <w:numId w:val="1"/>
        </w:numPr>
        <w:rPr>
          <w:b/>
          <w:bCs/>
        </w:rPr>
      </w:pPr>
      <w:r w:rsidRPr="00FE40F6">
        <w:rPr>
          <w:b/>
          <w:bCs/>
        </w:rPr>
        <w:t>Coordination and Linkages</w:t>
      </w:r>
    </w:p>
    <w:p w14:paraId="44807091" w14:textId="0091E0E0" w:rsidR="001C2C98" w:rsidRDefault="001C2C98" w:rsidP="007D4720">
      <w:pPr>
        <w:pStyle w:val="ListParagraph"/>
        <w:numPr>
          <w:ilvl w:val="1"/>
          <w:numId w:val="10"/>
        </w:numPr>
      </w:pPr>
      <w:r>
        <w:t>The proposed initiatives complement other components of the systems in which it will operate, evidence coordination with other sources supporting similar efforts, and reflects a commitment from partners (and includes a description of their involvement and specific undertakings)</w:t>
      </w:r>
      <w:r w:rsidR="00A6426B">
        <w:t>.</w:t>
      </w:r>
    </w:p>
    <w:p w14:paraId="41F4475C" w14:textId="4E4F3C6D" w:rsidR="001C2C98" w:rsidRPr="00A6426B" w:rsidRDefault="001C2C98" w:rsidP="00A6426B">
      <w:pPr>
        <w:pStyle w:val="ListParagraph"/>
        <w:numPr>
          <w:ilvl w:val="1"/>
          <w:numId w:val="10"/>
        </w:numPr>
        <w:rPr>
          <w:b/>
          <w:bCs/>
        </w:rPr>
      </w:pPr>
      <w:r>
        <w:rPr>
          <w:rFonts w:cstheme="minorHAnsi"/>
          <w:shd w:val="clear" w:color="auto" w:fill="FFFFFF"/>
        </w:rPr>
        <w:t xml:space="preserve">The response includes </w:t>
      </w:r>
      <w:r w:rsidRPr="00F22012">
        <w:rPr>
          <w:rFonts w:cstheme="minorHAnsi"/>
          <w:shd w:val="clear" w:color="auto" w:fill="FFFFFF"/>
        </w:rPr>
        <w:t xml:space="preserve">racial, ethnic or gender health inequities </w:t>
      </w:r>
      <w:r>
        <w:rPr>
          <w:rFonts w:cstheme="minorHAnsi"/>
          <w:shd w:val="clear" w:color="auto" w:fill="FFFFFF"/>
        </w:rPr>
        <w:t xml:space="preserve">in the discussion of </w:t>
      </w:r>
      <w:r w:rsidRPr="00F22012">
        <w:rPr>
          <w:rFonts w:cstheme="minorHAnsi"/>
          <w:shd w:val="clear" w:color="auto" w:fill="FFFFFF"/>
        </w:rPr>
        <w:t>the coordination of system components</w:t>
      </w:r>
      <w:r>
        <w:rPr>
          <w:rFonts w:cstheme="minorHAnsi"/>
          <w:shd w:val="clear" w:color="auto" w:fill="FFFFFF"/>
        </w:rPr>
        <w:t>.</w:t>
      </w:r>
      <w:r w:rsidRPr="00F22012">
        <w:rPr>
          <w:rFonts w:cstheme="minorHAnsi"/>
          <w:shd w:val="clear" w:color="auto" w:fill="FFFFFF"/>
        </w:rPr>
        <w:t xml:space="preserve"> </w:t>
      </w:r>
    </w:p>
    <w:p w14:paraId="53627C46" w14:textId="77777777" w:rsidR="0089539F" w:rsidRPr="00FE40F6" w:rsidRDefault="0089539F" w:rsidP="007D4720">
      <w:pPr>
        <w:pStyle w:val="ListParagraph"/>
        <w:numPr>
          <w:ilvl w:val="0"/>
          <w:numId w:val="1"/>
        </w:numPr>
        <w:rPr>
          <w:b/>
          <w:bCs/>
        </w:rPr>
      </w:pPr>
      <w:r w:rsidRPr="00FE40F6">
        <w:rPr>
          <w:b/>
          <w:bCs/>
        </w:rPr>
        <w:t>Enduring Change</w:t>
      </w:r>
    </w:p>
    <w:p w14:paraId="044659D5" w14:textId="77777777" w:rsidR="001C2C98" w:rsidRDefault="001C2C98" w:rsidP="007D4720">
      <w:pPr>
        <w:pStyle w:val="ListParagraph"/>
        <w:numPr>
          <w:ilvl w:val="1"/>
          <w:numId w:val="11"/>
        </w:numPr>
      </w:pPr>
      <w:r>
        <w:t>The response ensures continuity of service provision.</w:t>
      </w:r>
    </w:p>
    <w:p w14:paraId="19F0F009" w14:textId="0978C642" w:rsidR="001C2C98" w:rsidRDefault="001C2C98" w:rsidP="007D4720">
      <w:pPr>
        <w:pStyle w:val="ListParagraph"/>
        <w:numPr>
          <w:ilvl w:val="1"/>
          <w:numId w:val="11"/>
        </w:numPr>
      </w:pPr>
      <w:r>
        <w:t xml:space="preserve">The applicant seeks to implement enduring and effective systems of service delivery and relationships among stakeholders that will support people with physical, psychological and/or social challenges to exercise meaningful choice and control over the supports they receive and have access to support services that are delivered in a manner consistent with the </w:t>
      </w:r>
      <w:r w:rsidR="008A27D3">
        <w:t>member</w:t>
      </w:r>
      <w:r>
        <w:t>’s preferences.</w:t>
      </w:r>
    </w:p>
    <w:p w14:paraId="576A9A66" w14:textId="795A952F" w:rsidR="001C2C98" w:rsidRPr="00A6426B" w:rsidRDefault="001C2C98" w:rsidP="00A6426B">
      <w:pPr>
        <w:pStyle w:val="ListParagraph"/>
        <w:numPr>
          <w:ilvl w:val="1"/>
          <w:numId w:val="11"/>
        </w:numPr>
        <w:rPr>
          <w:b/>
          <w:bCs/>
        </w:rPr>
      </w:pPr>
      <w:r w:rsidRPr="00F22012">
        <w:rPr>
          <w:rFonts w:cstheme="minorHAnsi"/>
          <w:shd w:val="clear" w:color="auto" w:fill="FFFFFF"/>
        </w:rPr>
        <w:t xml:space="preserve">The applicant seeks to include effective sustainable impacts on identified racial, ethnic or gender health inequities. </w:t>
      </w:r>
    </w:p>
    <w:p w14:paraId="2FB21C8A" w14:textId="77777777" w:rsidR="0089539F" w:rsidRPr="00FE40F6" w:rsidRDefault="0089539F" w:rsidP="007D4720">
      <w:pPr>
        <w:pStyle w:val="ListParagraph"/>
        <w:numPr>
          <w:ilvl w:val="0"/>
          <w:numId w:val="1"/>
        </w:numPr>
        <w:rPr>
          <w:b/>
          <w:bCs/>
        </w:rPr>
      </w:pPr>
      <w:r w:rsidRPr="00FE40F6">
        <w:rPr>
          <w:b/>
          <w:bCs/>
        </w:rPr>
        <w:t>Partnerships</w:t>
      </w:r>
    </w:p>
    <w:p w14:paraId="5EFD99AC" w14:textId="231A29A8" w:rsidR="001C2C98" w:rsidRDefault="001C2C98" w:rsidP="007D4720">
      <w:pPr>
        <w:pStyle w:val="NoSpacing"/>
        <w:numPr>
          <w:ilvl w:val="1"/>
          <w:numId w:val="1"/>
        </w:numPr>
      </w:pPr>
      <w:r>
        <w:t xml:space="preserve">There is a plan or design that details the methods the applicant will use to meaningfully involve </w:t>
      </w:r>
      <w:r w:rsidR="008A27D3">
        <w:t>member</w:t>
      </w:r>
      <w:r>
        <w:t>s in all stages of the problem analysis, planning, implementation, monitoring and evaluation activities.</w:t>
      </w:r>
    </w:p>
    <w:p w14:paraId="41FD3686" w14:textId="77777777" w:rsidR="001C2C98" w:rsidRDefault="001C2C98" w:rsidP="007D4720">
      <w:pPr>
        <w:pStyle w:val="NoSpacing"/>
        <w:numPr>
          <w:ilvl w:val="1"/>
          <w:numId w:val="1"/>
        </w:numPr>
      </w:pPr>
      <w:r>
        <w:t>There is a plan or design that details the methods the applicant will use to meaningfully involve representatives of County and local agencies, integrated community service providers, and other entities in all stages of problem analysis, planning, implementation, monitoring and evaluation activities.</w:t>
      </w:r>
    </w:p>
    <w:p w14:paraId="2A2180C2" w14:textId="77777777" w:rsidR="001C2C98" w:rsidRPr="003816C7" w:rsidRDefault="001C2C98" w:rsidP="007D4720">
      <w:pPr>
        <w:pStyle w:val="NoSpacing"/>
        <w:numPr>
          <w:ilvl w:val="1"/>
          <w:numId w:val="1"/>
        </w:numPr>
      </w:pPr>
      <w:r>
        <w:rPr>
          <w:rFonts w:cstheme="minorHAnsi"/>
          <w:shd w:val="clear" w:color="auto" w:fill="FFFFFF"/>
        </w:rPr>
        <w:t>There is a plan to</w:t>
      </w:r>
      <w:r w:rsidRPr="00F22012">
        <w:rPr>
          <w:rFonts w:cstheme="minorHAnsi"/>
          <w:shd w:val="clear" w:color="auto" w:fill="FFFFFF"/>
        </w:rPr>
        <w:t xml:space="preserve"> include </w:t>
      </w:r>
      <w:r>
        <w:rPr>
          <w:rFonts w:cstheme="minorHAnsi"/>
          <w:shd w:val="clear" w:color="auto" w:fill="FFFFFF"/>
        </w:rPr>
        <w:t xml:space="preserve">partners that can address </w:t>
      </w:r>
      <w:r w:rsidRPr="00F22012">
        <w:rPr>
          <w:rFonts w:cstheme="minorHAnsi"/>
          <w:shd w:val="clear" w:color="auto" w:fill="FFFFFF"/>
        </w:rPr>
        <w:t>identified racial, ethnic or gender health inequities</w:t>
      </w:r>
      <w:r>
        <w:rPr>
          <w:rFonts w:cstheme="minorHAnsi"/>
          <w:shd w:val="clear" w:color="auto" w:fill="FFFFFF"/>
        </w:rPr>
        <w:t>.</w:t>
      </w:r>
    </w:p>
    <w:p w14:paraId="6255504A" w14:textId="77777777" w:rsidR="001C2C98" w:rsidRPr="00653B71" w:rsidRDefault="001C2C98" w:rsidP="007D4720">
      <w:pPr>
        <w:pStyle w:val="NoSpacing"/>
        <w:numPr>
          <w:ilvl w:val="1"/>
          <w:numId w:val="1"/>
        </w:numPr>
        <w:rPr>
          <w:rFonts w:cstheme="minorHAnsi"/>
        </w:rPr>
      </w:pPr>
      <w:r>
        <w:rPr>
          <w:rFonts w:cstheme="minorHAnsi"/>
        </w:rPr>
        <w:t xml:space="preserve">The </w:t>
      </w:r>
      <w:r w:rsidRPr="00653B71">
        <w:rPr>
          <w:rFonts w:cstheme="minorHAnsi"/>
        </w:rPr>
        <w:t xml:space="preserve">key </w:t>
      </w:r>
      <w:r>
        <w:rPr>
          <w:rFonts w:cstheme="minorHAnsi"/>
        </w:rPr>
        <w:t>resources</w:t>
      </w:r>
      <w:r w:rsidRPr="00653B71">
        <w:rPr>
          <w:rFonts w:cstheme="minorHAnsi"/>
        </w:rPr>
        <w:t xml:space="preserve"> fr</w:t>
      </w:r>
      <w:r>
        <w:rPr>
          <w:rFonts w:cstheme="minorHAnsi"/>
        </w:rPr>
        <w:t>om the partnering organization are t</w:t>
      </w:r>
      <w:r w:rsidRPr="00653B71">
        <w:rPr>
          <w:rFonts w:cstheme="minorHAnsi"/>
        </w:rPr>
        <w:t>he appropriate ones to be working</w:t>
      </w:r>
      <w:r>
        <w:rPr>
          <w:rFonts w:cstheme="minorHAnsi"/>
        </w:rPr>
        <w:t xml:space="preserve"> on this effort.</w:t>
      </w:r>
      <w:r w:rsidRPr="00653B71">
        <w:rPr>
          <w:rFonts w:cstheme="minorHAnsi"/>
        </w:rPr>
        <w:t xml:space="preserve"> </w:t>
      </w:r>
    </w:p>
    <w:p w14:paraId="7DF62176" w14:textId="77777777" w:rsidR="001C2C98" w:rsidRPr="00653B71" w:rsidRDefault="001C2C98" w:rsidP="007D4720">
      <w:pPr>
        <w:pStyle w:val="NoSpacing"/>
        <w:numPr>
          <w:ilvl w:val="1"/>
          <w:numId w:val="1"/>
        </w:numPr>
        <w:rPr>
          <w:rFonts w:cstheme="minorHAnsi"/>
        </w:rPr>
      </w:pPr>
      <w:r>
        <w:rPr>
          <w:rFonts w:cstheme="minorHAnsi"/>
        </w:rPr>
        <w:t>The</w:t>
      </w:r>
      <w:r w:rsidRPr="00653B71">
        <w:rPr>
          <w:rFonts w:cstheme="minorHAnsi"/>
        </w:rPr>
        <w:t xml:space="preserve"> applicant successfully made the case that the partnership is integral to achieving the aims of </w:t>
      </w:r>
      <w:r>
        <w:rPr>
          <w:rFonts w:cstheme="minorHAnsi"/>
        </w:rPr>
        <w:t>SCHA.</w:t>
      </w:r>
    </w:p>
    <w:p w14:paraId="789B58C1" w14:textId="1F6180D6" w:rsidR="0012773B" w:rsidRDefault="0012773B" w:rsidP="0012773B">
      <w:pPr>
        <w:pStyle w:val="ListParagraph"/>
        <w:numPr>
          <w:ilvl w:val="1"/>
          <w:numId w:val="1"/>
        </w:numPr>
        <w:autoSpaceDE w:val="0"/>
        <w:autoSpaceDN w:val="0"/>
        <w:spacing w:line="276" w:lineRule="auto"/>
        <w:rPr>
          <w:rFonts w:cstheme="minorHAnsi"/>
        </w:rPr>
      </w:pPr>
      <w:r>
        <w:rPr>
          <w:rFonts w:cstheme="minorHAnsi"/>
        </w:rPr>
        <w:lastRenderedPageBreak/>
        <w:t>Consider if</w:t>
      </w:r>
      <w:r w:rsidRPr="00653B71">
        <w:rPr>
          <w:rFonts w:cstheme="minorHAnsi"/>
        </w:rPr>
        <w:t xml:space="preserve"> the perspective of the partnering organization </w:t>
      </w:r>
      <w:r>
        <w:rPr>
          <w:rFonts w:cstheme="minorHAnsi"/>
        </w:rPr>
        <w:t xml:space="preserve">allows </w:t>
      </w:r>
      <w:r w:rsidRPr="00653B71">
        <w:rPr>
          <w:rFonts w:cstheme="minorHAnsi"/>
        </w:rPr>
        <w:t xml:space="preserve">the proposed </w:t>
      </w:r>
      <w:r>
        <w:rPr>
          <w:rFonts w:cstheme="minorHAnsi"/>
        </w:rPr>
        <w:t xml:space="preserve">approach and implementation to </w:t>
      </w:r>
      <w:r w:rsidRPr="00653B71">
        <w:rPr>
          <w:rFonts w:cstheme="minorHAnsi"/>
        </w:rPr>
        <w:t xml:space="preserve">assist in achieving </w:t>
      </w:r>
      <w:r>
        <w:rPr>
          <w:rFonts w:cstheme="minorHAnsi"/>
        </w:rPr>
        <w:t xml:space="preserve">mutual </w:t>
      </w:r>
      <w:r w:rsidRPr="00653B71">
        <w:rPr>
          <w:rFonts w:cstheme="minorHAnsi"/>
        </w:rPr>
        <w:t xml:space="preserve">goals as opposed to </w:t>
      </w:r>
      <w:r>
        <w:rPr>
          <w:rFonts w:cstheme="minorHAnsi"/>
        </w:rPr>
        <w:t xml:space="preserve">the </w:t>
      </w:r>
      <w:r w:rsidR="00A6426B">
        <w:rPr>
          <w:rFonts w:cstheme="minorHAnsi"/>
        </w:rPr>
        <w:t>MCP</w:t>
      </w:r>
      <w:r>
        <w:rPr>
          <w:rFonts w:cstheme="minorHAnsi"/>
        </w:rPr>
        <w:t>’s objectives</w:t>
      </w:r>
      <w:r w:rsidR="00A6426B">
        <w:rPr>
          <w:rFonts w:cstheme="minorHAnsi"/>
        </w:rPr>
        <w:t>.</w:t>
      </w:r>
    </w:p>
    <w:p w14:paraId="3FBD756C" w14:textId="77777777" w:rsidR="001C2C98" w:rsidRPr="00653B71" w:rsidRDefault="001C2C98" w:rsidP="007D4720">
      <w:pPr>
        <w:pStyle w:val="ListParagraph"/>
        <w:numPr>
          <w:ilvl w:val="1"/>
          <w:numId w:val="1"/>
        </w:numPr>
        <w:autoSpaceDE w:val="0"/>
        <w:autoSpaceDN w:val="0"/>
        <w:spacing w:line="276" w:lineRule="auto"/>
        <w:rPr>
          <w:rFonts w:cstheme="minorHAnsi"/>
        </w:rPr>
      </w:pPr>
      <w:r>
        <w:rPr>
          <w:rFonts w:cstheme="minorHAnsi"/>
        </w:rPr>
        <w:t>T</w:t>
      </w:r>
      <w:r w:rsidRPr="00653B71">
        <w:rPr>
          <w:rFonts w:cstheme="minorHAnsi"/>
        </w:rPr>
        <w:t>he objectives and timeline</w:t>
      </w:r>
      <w:r>
        <w:rPr>
          <w:rFonts w:cstheme="minorHAnsi"/>
        </w:rPr>
        <w:t xml:space="preserve">s for the work/care/ risk mitigation plans from the applicant </w:t>
      </w:r>
      <w:r w:rsidRPr="00653B71">
        <w:rPr>
          <w:rFonts w:cstheme="minorHAnsi"/>
        </w:rPr>
        <w:t>line up well with the partnering o</w:t>
      </w:r>
      <w:r>
        <w:rPr>
          <w:rFonts w:cstheme="minorHAnsi"/>
        </w:rPr>
        <w:t>rganization’s improvement goals.</w:t>
      </w:r>
    </w:p>
    <w:p w14:paraId="624E8FB1" w14:textId="77777777" w:rsidR="00FE40F6" w:rsidRDefault="00FE40F6" w:rsidP="00FE40F6">
      <w:pPr>
        <w:pStyle w:val="ListParagraph"/>
      </w:pPr>
    </w:p>
    <w:p w14:paraId="7AEB62DF" w14:textId="77777777" w:rsidR="00FE40F6" w:rsidRDefault="00FE40F6" w:rsidP="00FE40F6">
      <w:pPr>
        <w:pStyle w:val="Heading2"/>
      </w:pPr>
      <w:r>
        <w:t xml:space="preserve">Section 3.1 Continuum of Care </w:t>
      </w:r>
    </w:p>
    <w:p w14:paraId="333D0298" w14:textId="71975F17" w:rsidR="0084401F" w:rsidRDefault="0084401F" w:rsidP="0084401F"/>
    <w:p w14:paraId="45E6842D" w14:textId="77777777" w:rsidR="0049598B" w:rsidRPr="004F1C96" w:rsidRDefault="0049598B" w:rsidP="0049598B">
      <w:pPr>
        <w:pStyle w:val="ListParagraph"/>
        <w:numPr>
          <w:ilvl w:val="0"/>
          <w:numId w:val="35"/>
        </w:numPr>
        <w:rPr>
          <w:b/>
          <w:bCs/>
        </w:rPr>
      </w:pPr>
      <w:r w:rsidRPr="004F1C96">
        <w:rPr>
          <w:b/>
          <w:bCs/>
        </w:rPr>
        <w:t>Background and Identification of Problems</w:t>
      </w:r>
    </w:p>
    <w:p w14:paraId="37699840" w14:textId="77777777" w:rsidR="0049598B" w:rsidRDefault="0049598B" w:rsidP="0049598B">
      <w:pPr>
        <w:pStyle w:val="ListParagraph"/>
        <w:numPr>
          <w:ilvl w:val="1"/>
          <w:numId w:val="35"/>
        </w:numPr>
      </w:pPr>
      <w:r>
        <w:t>The respondent demonstrates a thorough understanding of the County’s system, existing services and resources that are provided and available.</w:t>
      </w:r>
    </w:p>
    <w:p w14:paraId="6902AA49" w14:textId="77777777" w:rsidR="0049598B" w:rsidRDefault="0049598B" w:rsidP="0049598B">
      <w:pPr>
        <w:pStyle w:val="ListParagraph"/>
        <w:numPr>
          <w:ilvl w:val="1"/>
          <w:numId w:val="35"/>
        </w:numPr>
      </w:pPr>
      <w:r>
        <w:t>The respondent lists and describes currently available and planned services within the respondent’s county and clearly explains how the proposed activities will complement activities currently funded by the County and DHCS.</w:t>
      </w:r>
    </w:p>
    <w:p w14:paraId="5727E513" w14:textId="40A1F2D5" w:rsidR="0049598B" w:rsidRPr="00A6426B" w:rsidRDefault="0049598B" w:rsidP="00A6426B">
      <w:pPr>
        <w:pStyle w:val="ListParagraph"/>
        <w:numPr>
          <w:ilvl w:val="1"/>
          <w:numId w:val="35"/>
        </w:numPr>
        <w:rPr>
          <w:rFonts w:cstheme="minorHAnsi"/>
          <w:shd w:val="clear" w:color="auto" w:fill="FFFFFF"/>
        </w:rPr>
      </w:pPr>
      <w:r>
        <w:rPr>
          <w:rFonts w:cstheme="minorHAnsi"/>
          <w:shd w:val="clear" w:color="auto" w:fill="FFFFFF"/>
        </w:rPr>
        <w:t>R</w:t>
      </w:r>
      <w:r w:rsidRPr="00F57F02">
        <w:rPr>
          <w:rFonts w:cstheme="minorHAnsi"/>
          <w:shd w:val="clear" w:color="auto" w:fill="FFFFFF"/>
        </w:rPr>
        <w:t>acial, ethnic or gender health inequities</w:t>
      </w:r>
      <w:r>
        <w:rPr>
          <w:rFonts w:cstheme="minorHAnsi"/>
          <w:shd w:val="clear" w:color="auto" w:fill="FFFFFF"/>
        </w:rPr>
        <w:t xml:space="preserve"> have been identified. Other relevant </w:t>
      </w:r>
      <w:r w:rsidR="00885F55">
        <w:rPr>
          <w:rFonts w:cstheme="minorHAnsi"/>
          <w:shd w:val="clear" w:color="auto" w:fill="FFFFFF"/>
        </w:rPr>
        <w:t xml:space="preserve">location </w:t>
      </w:r>
      <w:r>
        <w:rPr>
          <w:rFonts w:cstheme="minorHAnsi"/>
          <w:shd w:val="clear" w:color="auto" w:fill="FFFFFF"/>
        </w:rPr>
        <w:t>inequities (zip code) are noted.</w:t>
      </w:r>
    </w:p>
    <w:p w14:paraId="4699452E" w14:textId="3AA8B13E" w:rsidR="001C2C98" w:rsidRPr="00A6426B" w:rsidRDefault="001C2C98" w:rsidP="00A6426B">
      <w:pPr>
        <w:pStyle w:val="ListParagraph"/>
        <w:numPr>
          <w:ilvl w:val="0"/>
          <w:numId w:val="35"/>
        </w:numPr>
        <w:rPr>
          <w:b/>
          <w:bCs/>
        </w:rPr>
      </w:pPr>
      <w:r w:rsidRPr="00A6426B">
        <w:rPr>
          <w:b/>
          <w:bCs/>
        </w:rPr>
        <w:t>Coordination and Linkages</w:t>
      </w:r>
    </w:p>
    <w:p w14:paraId="00FFC5E3" w14:textId="7A984404" w:rsidR="001C2C98" w:rsidRDefault="001C2C98" w:rsidP="00A6426B">
      <w:pPr>
        <w:pStyle w:val="ListParagraph"/>
        <w:numPr>
          <w:ilvl w:val="1"/>
          <w:numId w:val="35"/>
        </w:numPr>
      </w:pPr>
      <w:r>
        <w:t>The proposed initiatives complement other components of the systems in which it will operate, evidence coordination with other sources supporting similar efforts, and reflects a commitment from partners (and includes a description of their involvement and specific undertakings)</w:t>
      </w:r>
      <w:r w:rsidR="00A6426B">
        <w:t>.</w:t>
      </w:r>
    </w:p>
    <w:p w14:paraId="04A13FB1" w14:textId="4989ADBE" w:rsidR="0084401F" w:rsidRPr="00F22012" w:rsidRDefault="001C2C98" w:rsidP="00A6426B">
      <w:pPr>
        <w:pStyle w:val="ListParagraph"/>
        <w:numPr>
          <w:ilvl w:val="1"/>
          <w:numId w:val="35"/>
        </w:numPr>
      </w:pPr>
      <w:r>
        <w:rPr>
          <w:rFonts w:cstheme="minorHAnsi"/>
          <w:shd w:val="clear" w:color="auto" w:fill="FFFFFF"/>
        </w:rPr>
        <w:t xml:space="preserve">The response includes </w:t>
      </w:r>
      <w:r w:rsidRPr="00F22012">
        <w:rPr>
          <w:rFonts w:cstheme="minorHAnsi"/>
          <w:shd w:val="clear" w:color="auto" w:fill="FFFFFF"/>
        </w:rPr>
        <w:t xml:space="preserve">racial, ethnic or gender health inequities </w:t>
      </w:r>
      <w:r>
        <w:rPr>
          <w:rFonts w:cstheme="minorHAnsi"/>
          <w:shd w:val="clear" w:color="auto" w:fill="FFFFFF"/>
        </w:rPr>
        <w:t xml:space="preserve">in the discussion of </w:t>
      </w:r>
      <w:r w:rsidRPr="00F22012">
        <w:rPr>
          <w:rFonts w:cstheme="minorHAnsi"/>
          <w:shd w:val="clear" w:color="auto" w:fill="FFFFFF"/>
        </w:rPr>
        <w:t>the coordination of system components</w:t>
      </w:r>
      <w:r>
        <w:rPr>
          <w:rFonts w:cstheme="minorHAnsi"/>
          <w:shd w:val="clear" w:color="auto" w:fill="FFFFFF"/>
        </w:rPr>
        <w:t>.</w:t>
      </w:r>
      <w:r w:rsidRPr="00F22012">
        <w:rPr>
          <w:rFonts w:cstheme="minorHAnsi"/>
          <w:shd w:val="clear" w:color="auto" w:fill="FFFFFF"/>
        </w:rPr>
        <w:t xml:space="preserve"> </w:t>
      </w:r>
    </w:p>
    <w:p w14:paraId="391512BD" w14:textId="77777777" w:rsidR="001C2C98" w:rsidRPr="001C2C98" w:rsidRDefault="001C2C98" w:rsidP="00A6426B">
      <w:pPr>
        <w:pStyle w:val="ListParagraph"/>
        <w:numPr>
          <w:ilvl w:val="0"/>
          <w:numId w:val="35"/>
        </w:numPr>
        <w:rPr>
          <w:b/>
        </w:rPr>
      </w:pPr>
      <w:r w:rsidRPr="001C2C98">
        <w:rPr>
          <w:b/>
        </w:rPr>
        <w:t>Partnerships</w:t>
      </w:r>
    </w:p>
    <w:p w14:paraId="787CA14B" w14:textId="41DB3082" w:rsidR="001C2C98" w:rsidRDefault="001C2C98" w:rsidP="007D4720">
      <w:pPr>
        <w:pStyle w:val="NoSpacing"/>
        <w:numPr>
          <w:ilvl w:val="0"/>
          <w:numId w:val="12"/>
        </w:numPr>
      </w:pPr>
      <w:r>
        <w:t xml:space="preserve">There is a plan or design that details the methods the applicant will use to meaningfully involve </w:t>
      </w:r>
      <w:r w:rsidR="008A27D3">
        <w:t>member</w:t>
      </w:r>
      <w:r>
        <w:t>s in all stages of the problem analysis, planning, implementation, monitoring and evaluation activities.</w:t>
      </w:r>
    </w:p>
    <w:p w14:paraId="6044A2C5" w14:textId="77777777" w:rsidR="001C2C98" w:rsidRDefault="001C2C98" w:rsidP="007D4720">
      <w:pPr>
        <w:pStyle w:val="NoSpacing"/>
        <w:numPr>
          <w:ilvl w:val="0"/>
          <w:numId w:val="12"/>
        </w:numPr>
      </w:pPr>
      <w:r>
        <w:t>There is a plan or design that details the methods the applicant will use to meaningfully involve representatives of County and local agencies, integrated community service providers, and other entities in all stages of problem analysis, planning, implementation, monitoring and evaluation activities.</w:t>
      </w:r>
    </w:p>
    <w:p w14:paraId="44254864" w14:textId="77777777" w:rsidR="001C2C98" w:rsidRPr="003816C7" w:rsidRDefault="001C2C98" w:rsidP="007D4720">
      <w:pPr>
        <w:pStyle w:val="NoSpacing"/>
        <w:numPr>
          <w:ilvl w:val="0"/>
          <w:numId w:val="12"/>
        </w:numPr>
      </w:pPr>
      <w:r>
        <w:rPr>
          <w:rFonts w:cstheme="minorHAnsi"/>
          <w:shd w:val="clear" w:color="auto" w:fill="FFFFFF"/>
        </w:rPr>
        <w:t>There is a plan to</w:t>
      </w:r>
      <w:r w:rsidRPr="00F22012">
        <w:rPr>
          <w:rFonts w:cstheme="minorHAnsi"/>
          <w:shd w:val="clear" w:color="auto" w:fill="FFFFFF"/>
        </w:rPr>
        <w:t xml:space="preserve"> include </w:t>
      </w:r>
      <w:r>
        <w:rPr>
          <w:rFonts w:cstheme="minorHAnsi"/>
          <w:shd w:val="clear" w:color="auto" w:fill="FFFFFF"/>
        </w:rPr>
        <w:t xml:space="preserve">partners that can address </w:t>
      </w:r>
      <w:r w:rsidRPr="00F22012">
        <w:rPr>
          <w:rFonts w:cstheme="minorHAnsi"/>
          <w:shd w:val="clear" w:color="auto" w:fill="FFFFFF"/>
        </w:rPr>
        <w:t>identified racial, ethnic or gender health inequities</w:t>
      </w:r>
      <w:r>
        <w:rPr>
          <w:rFonts w:cstheme="minorHAnsi"/>
          <w:shd w:val="clear" w:color="auto" w:fill="FFFFFF"/>
        </w:rPr>
        <w:t>.</w:t>
      </w:r>
    </w:p>
    <w:p w14:paraId="65570296" w14:textId="77777777" w:rsidR="001C2C98" w:rsidRPr="00653B71" w:rsidRDefault="001C2C98" w:rsidP="007D4720">
      <w:pPr>
        <w:pStyle w:val="NoSpacing"/>
        <w:numPr>
          <w:ilvl w:val="0"/>
          <w:numId w:val="12"/>
        </w:numPr>
        <w:rPr>
          <w:rFonts w:cstheme="minorHAnsi"/>
        </w:rPr>
      </w:pPr>
      <w:r>
        <w:rPr>
          <w:rFonts w:cstheme="minorHAnsi"/>
        </w:rPr>
        <w:t xml:space="preserve">The </w:t>
      </w:r>
      <w:r w:rsidRPr="00653B71">
        <w:rPr>
          <w:rFonts w:cstheme="minorHAnsi"/>
        </w:rPr>
        <w:t xml:space="preserve">key </w:t>
      </w:r>
      <w:r>
        <w:rPr>
          <w:rFonts w:cstheme="minorHAnsi"/>
        </w:rPr>
        <w:t>resources</w:t>
      </w:r>
      <w:r w:rsidRPr="00653B71">
        <w:rPr>
          <w:rFonts w:cstheme="minorHAnsi"/>
        </w:rPr>
        <w:t xml:space="preserve"> fr</w:t>
      </w:r>
      <w:r>
        <w:rPr>
          <w:rFonts w:cstheme="minorHAnsi"/>
        </w:rPr>
        <w:t>om the partnering organization are t</w:t>
      </w:r>
      <w:r w:rsidRPr="00653B71">
        <w:rPr>
          <w:rFonts w:cstheme="minorHAnsi"/>
        </w:rPr>
        <w:t>he appropriate ones to be working</w:t>
      </w:r>
      <w:r>
        <w:rPr>
          <w:rFonts w:cstheme="minorHAnsi"/>
        </w:rPr>
        <w:t xml:space="preserve"> on this effort.</w:t>
      </w:r>
      <w:r w:rsidRPr="00653B71">
        <w:rPr>
          <w:rFonts w:cstheme="minorHAnsi"/>
        </w:rPr>
        <w:t xml:space="preserve"> </w:t>
      </w:r>
    </w:p>
    <w:p w14:paraId="233826D7" w14:textId="10E0C6F1" w:rsidR="0012773B" w:rsidRPr="00653B71" w:rsidRDefault="001C2C98" w:rsidP="007D4720">
      <w:pPr>
        <w:pStyle w:val="NoSpacing"/>
        <w:numPr>
          <w:ilvl w:val="0"/>
          <w:numId w:val="12"/>
        </w:numPr>
        <w:rPr>
          <w:rFonts w:cstheme="minorHAnsi"/>
        </w:rPr>
      </w:pPr>
      <w:r>
        <w:rPr>
          <w:rFonts w:cstheme="minorHAnsi"/>
        </w:rPr>
        <w:t>The</w:t>
      </w:r>
      <w:r w:rsidRPr="00653B71">
        <w:rPr>
          <w:rFonts w:cstheme="minorHAnsi"/>
        </w:rPr>
        <w:t xml:space="preserve"> applicant successfully made the case that the partnership is integral to achieving the aims of </w:t>
      </w:r>
      <w:r>
        <w:rPr>
          <w:rFonts w:cstheme="minorHAnsi"/>
        </w:rPr>
        <w:t>SCHA.</w:t>
      </w:r>
    </w:p>
    <w:p w14:paraId="064C7624" w14:textId="5ADE9FBE" w:rsidR="0012773B" w:rsidRPr="0012773B" w:rsidRDefault="0012773B" w:rsidP="00A6426B">
      <w:pPr>
        <w:pStyle w:val="NoSpacing"/>
        <w:numPr>
          <w:ilvl w:val="0"/>
          <w:numId w:val="12"/>
        </w:numPr>
        <w:rPr>
          <w:rFonts w:cstheme="minorHAnsi"/>
        </w:rPr>
      </w:pPr>
      <w:r w:rsidRPr="0012773B">
        <w:rPr>
          <w:rFonts w:cstheme="minorHAnsi"/>
        </w:rPr>
        <w:t xml:space="preserve">Consider if the perspective of the partnering organization allows the proposed approach and implementation to assist in achieving mutual goals as opposed to the </w:t>
      </w:r>
      <w:r w:rsidR="00A6426B">
        <w:rPr>
          <w:rFonts w:cstheme="minorHAnsi"/>
        </w:rPr>
        <w:t>MCP</w:t>
      </w:r>
      <w:r w:rsidRPr="0012773B">
        <w:rPr>
          <w:rFonts w:cstheme="minorHAnsi"/>
        </w:rPr>
        <w:t>’s objectives</w:t>
      </w:r>
      <w:r w:rsidR="00A6426B">
        <w:rPr>
          <w:rFonts w:cstheme="minorHAnsi"/>
        </w:rPr>
        <w:t>.</w:t>
      </w:r>
    </w:p>
    <w:p w14:paraId="04174330" w14:textId="3E5D0624" w:rsidR="001C2C98" w:rsidRPr="00653B71" w:rsidRDefault="001C2C98" w:rsidP="00A6426B">
      <w:pPr>
        <w:pStyle w:val="ListParagraph"/>
        <w:autoSpaceDE w:val="0"/>
        <w:autoSpaceDN w:val="0"/>
        <w:spacing w:line="276" w:lineRule="auto"/>
        <w:ind w:left="1440"/>
        <w:rPr>
          <w:rFonts w:cstheme="minorHAnsi"/>
        </w:rPr>
      </w:pPr>
    </w:p>
    <w:p w14:paraId="468EBF93" w14:textId="29A31231" w:rsidR="0084401F" w:rsidRPr="00A42B57" w:rsidRDefault="001C2C98" w:rsidP="00A6426B">
      <w:pPr>
        <w:pStyle w:val="ListParagraph"/>
        <w:numPr>
          <w:ilvl w:val="0"/>
          <w:numId w:val="12"/>
        </w:numPr>
        <w:autoSpaceDE w:val="0"/>
        <w:autoSpaceDN w:val="0"/>
        <w:spacing w:line="276" w:lineRule="auto"/>
        <w:rPr>
          <w:rFonts w:cstheme="minorHAnsi"/>
        </w:rPr>
      </w:pPr>
      <w:r>
        <w:rPr>
          <w:rFonts w:cstheme="minorHAnsi"/>
        </w:rPr>
        <w:lastRenderedPageBreak/>
        <w:t>T</w:t>
      </w:r>
      <w:r w:rsidRPr="00653B71">
        <w:rPr>
          <w:rFonts w:cstheme="minorHAnsi"/>
        </w:rPr>
        <w:t>he objectives and timeline</w:t>
      </w:r>
      <w:r>
        <w:rPr>
          <w:rFonts w:cstheme="minorHAnsi"/>
        </w:rPr>
        <w:t xml:space="preserve">s for the work/care/risk mitigation plans from the applicant </w:t>
      </w:r>
      <w:r w:rsidRPr="00653B71">
        <w:rPr>
          <w:rFonts w:cstheme="minorHAnsi"/>
        </w:rPr>
        <w:t>line up well with the partnering o</w:t>
      </w:r>
      <w:r>
        <w:rPr>
          <w:rFonts w:cstheme="minorHAnsi"/>
        </w:rPr>
        <w:t>rganization’s improvement goals.</w:t>
      </w:r>
    </w:p>
    <w:p w14:paraId="6D58424A" w14:textId="77777777" w:rsidR="001C2C98" w:rsidRPr="001C2C98" w:rsidRDefault="001C2C98" w:rsidP="00A6426B">
      <w:pPr>
        <w:pStyle w:val="ListParagraph"/>
        <w:numPr>
          <w:ilvl w:val="0"/>
          <w:numId w:val="35"/>
        </w:numPr>
        <w:rPr>
          <w:b/>
          <w:bCs/>
        </w:rPr>
      </w:pPr>
      <w:r w:rsidRPr="001C2C98">
        <w:rPr>
          <w:b/>
          <w:bCs/>
        </w:rPr>
        <w:t>Effectively Addressing the Problems</w:t>
      </w:r>
    </w:p>
    <w:p w14:paraId="6DF4138E" w14:textId="77777777" w:rsidR="001C2C98" w:rsidRPr="0020444B" w:rsidRDefault="001C2C98" w:rsidP="00A6426B">
      <w:pPr>
        <w:pStyle w:val="ListParagraph"/>
        <w:numPr>
          <w:ilvl w:val="1"/>
          <w:numId w:val="35"/>
        </w:numPr>
        <w:rPr>
          <w:rFonts w:cstheme="minorHAnsi"/>
        </w:rPr>
      </w:pPr>
      <w:r>
        <w:rPr>
          <w:rFonts w:cstheme="minorHAnsi"/>
        </w:rPr>
        <w:t>Consider how well</w:t>
      </w:r>
      <w:r w:rsidRPr="0020444B">
        <w:rPr>
          <w:rFonts w:cstheme="minorHAnsi"/>
        </w:rPr>
        <w:t xml:space="preserve"> the objectives of SCHA </w:t>
      </w:r>
      <w:r>
        <w:rPr>
          <w:rFonts w:cstheme="minorHAnsi"/>
        </w:rPr>
        <w:t xml:space="preserve">are </w:t>
      </w:r>
      <w:r w:rsidRPr="0020444B">
        <w:rPr>
          <w:rFonts w:cstheme="minorHAnsi"/>
        </w:rPr>
        <w:t>achievable with the proposed applicants’</w:t>
      </w:r>
      <w:r>
        <w:rPr>
          <w:rFonts w:cstheme="minorHAnsi"/>
        </w:rPr>
        <w:t xml:space="preserve"> methods.</w:t>
      </w:r>
    </w:p>
    <w:p w14:paraId="479F2665" w14:textId="77777777" w:rsidR="001C2C98" w:rsidRPr="00604B70" w:rsidRDefault="001C2C98" w:rsidP="00A6426B">
      <w:pPr>
        <w:pStyle w:val="ListParagraph"/>
        <w:numPr>
          <w:ilvl w:val="1"/>
          <w:numId w:val="35"/>
        </w:numPr>
        <w:rPr>
          <w:rFonts w:ascii="Calibri" w:hAnsi="Calibri" w:cs="Arial"/>
        </w:rPr>
      </w:pPr>
      <w:r>
        <w:rPr>
          <w:rFonts w:ascii="Calibri" w:hAnsi="Calibri" w:cs="Arial"/>
        </w:rPr>
        <w:t>T</w:t>
      </w:r>
      <w:r w:rsidRPr="00604B70">
        <w:rPr>
          <w:rFonts w:ascii="Calibri" w:hAnsi="Calibri" w:cs="Arial"/>
        </w:rPr>
        <w:t xml:space="preserve">here </w:t>
      </w:r>
      <w:r>
        <w:rPr>
          <w:rFonts w:ascii="Calibri" w:hAnsi="Calibri" w:cs="Arial"/>
        </w:rPr>
        <w:t xml:space="preserve">is </w:t>
      </w:r>
      <w:r w:rsidRPr="00604B70">
        <w:rPr>
          <w:rFonts w:ascii="Calibri" w:hAnsi="Calibri" w:cs="Arial"/>
        </w:rPr>
        <w:t>a clear description of the datas</w:t>
      </w:r>
      <w:r>
        <w:rPr>
          <w:rFonts w:ascii="Calibri" w:hAnsi="Calibri" w:cs="Arial"/>
        </w:rPr>
        <w:t>et</w:t>
      </w:r>
      <w:r w:rsidRPr="00604B70">
        <w:rPr>
          <w:rFonts w:ascii="Calibri" w:hAnsi="Calibri" w:cs="Arial"/>
        </w:rPr>
        <w:t xml:space="preserve"> that will be used in the analysis, including the purpose for which the data were originally collected, any checks used to assure the validity of the data, and a description of potential non-random b</w:t>
      </w:r>
      <w:r>
        <w:rPr>
          <w:rFonts w:ascii="Calibri" w:hAnsi="Calibri" w:cs="Arial"/>
        </w:rPr>
        <w:t>iases that might impact the data.</w:t>
      </w:r>
    </w:p>
    <w:p w14:paraId="3F90DB9D" w14:textId="77777777" w:rsidR="001C2C98" w:rsidRPr="0020444B" w:rsidRDefault="001C2C98" w:rsidP="00A6426B">
      <w:pPr>
        <w:pStyle w:val="ListParagraph"/>
        <w:numPr>
          <w:ilvl w:val="1"/>
          <w:numId w:val="35"/>
        </w:numPr>
        <w:rPr>
          <w:rFonts w:cstheme="minorHAnsi"/>
          <w:shd w:val="clear" w:color="auto" w:fill="FFFFFF"/>
        </w:rPr>
      </w:pPr>
      <w:r>
        <w:rPr>
          <w:rFonts w:cstheme="minorHAnsi"/>
          <w:shd w:val="clear" w:color="auto" w:fill="FFFFFF"/>
        </w:rPr>
        <w:t xml:space="preserve">The </w:t>
      </w:r>
      <w:r w:rsidRPr="00F57F02">
        <w:rPr>
          <w:rFonts w:cstheme="minorHAnsi"/>
          <w:shd w:val="clear" w:color="auto" w:fill="FFFFFF"/>
        </w:rPr>
        <w:t xml:space="preserve">protocols, methods, or data analyses </w:t>
      </w:r>
      <w:r>
        <w:rPr>
          <w:rFonts w:cstheme="minorHAnsi"/>
          <w:shd w:val="clear" w:color="auto" w:fill="FFFFFF"/>
        </w:rPr>
        <w:t xml:space="preserve">do not </w:t>
      </w:r>
      <w:r w:rsidRPr="00F57F02">
        <w:rPr>
          <w:rFonts w:cstheme="minorHAnsi"/>
          <w:shd w:val="clear" w:color="auto" w:fill="FFFFFF"/>
        </w:rPr>
        <w:t>inadvertently mask or exacerbate racial, eth</w:t>
      </w:r>
      <w:r>
        <w:rPr>
          <w:rFonts w:cstheme="minorHAnsi"/>
          <w:shd w:val="clear" w:color="auto" w:fill="FFFFFF"/>
        </w:rPr>
        <w:t>nic or gender health inequities.</w:t>
      </w:r>
      <w:r w:rsidRPr="00F57F02">
        <w:rPr>
          <w:rFonts w:cstheme="minorHAnsi"/>
          <w:shd w:val="clear" w:color="auto" w:fill="FFFFFF"/>
        </w:rPr>
        <w:t xml:space="preserve"> </w:t>
      </w:r>
    </w:p>
    <w:p w14:paraId="3345F798" w14:textId="6FFDB74B" w:rsidR="001C2C98" w:rsidRDefault="00CF2529" w:rsidP="00A6426B">
      <w:pPr>
        <w:pStyle w:val="ListParagraph"/>
        <w:numPr>
          <w:ilvl w:val="1"/>
          <w:numId w:val="35"/>
        </w:numPr>
      </w:pPr>
      <w:r>
        <w:t>Coordinated planning and systems management efforts are described that involve key stakeholders</w:t>
      </w:r>
      <w:r w:rsidR="00A6426B">
        <w:t>.</w:t>
      </w:r>
      <w:r>
        <w:t xml:space="preserve"> </w:t>
      </w:r>
    </w:p>
    <w:p w14:paraId="1E3848BB" w14:textId="0ECAA168" w:rsidR="001C2C98" w:rsidRDefault="001C2C98" w:rsidP="00A6426B">
      <w:pPr>
        <w:pStyle w:val="ListParagraph"/>
        <w:numPr>
          <w:ilvl w:val="1"/>
          <w:numId w:val="35"/>
        </w:numPr>
      </w:pPr>
      <w:r>
        <w:t xml:space="preserve">Efforts </w:t>
      </w:r>
      <w:r w:rsidR="00CF2529">
        <w:t xml:space="preserve">are evident </w:t>
      </w:r>
      <w:r>
        <w:t xml:space="preserve">to ensure that services are available that match the needs and preferences of the </w:t>
      </w:r>
      <w:r w:rsidR="008A27D3">
        <w:t>member</w:t>
      </w:r>
      <w:r>
        <w:t xml:space="preserve">s that receive </w:t>
      </w:r>
      <w:r w:rsidR="00A85943">
        <w:t>them;</w:t>
      </w:r>
      <w:r>
        <w:t xml:space="preserve"> including efforts to improve supply or practices.</w:t>
      </w:r>
    </w:p>
    <w:p w14:paraId="704ADE7C" w14:textId="77777777" w:rsidR="001C2C98" w:rsidRDefault="001C2C98" w:rsidP="00A6426B">
      <w:pPr>
        <w:pStyle w:val="ListParagraph"/>
        <w:numPr>
          <w:ilvl w:val="1"/>
          <w:numId w:val="35"/>
        </w:numPr>
      </w:pPr>
      <w:r>
        <w:t>There are clear descriptions of the methods that would be used to address problems, address barriers, and reach the goals of the program.</w:t>
      </w:r>
    </w:p>
    <w:p w14:paraId="03462FDD" w14:textId="77777777" w:rsidR="001C2C98" w:rsidRDefault="001C2C98" w:rsidP="00A6426B">
      <w:pPr>
        <w:pStyle w:val="ListParagraph"/>
        <w:numPr>
          <w:ilvl w:val="1"/>
          <w:numId w:val="35"/>
        </w:numPr>
      </w:pPr>
      <w:r>
        <w:t>Applicants include evidence of coordination with pertinent transition resources available in the County.</w:t>
      </w:r>
    </w:p>
    <w:p w14:paraId="07804F62" w14:textId="77777777" w:rsidR="006E3F3D" w:rsidRPr="004F1C96" w:rsidRDefault="006E3F3D" w:rsidP="00A6426B">
      <w:pPr>
        <w:pStyle w:val="ListParagraph"/>
        <w:numPr>
          <w:ilvl w:val="0"/>
          <w:numId w:val="35"/>
        </w:numPr>
        <w:rPr>
          <w:b/>
          <w:bCs/>
        </w:rPr>
      </w:pPr>
      <w:r w:rsidRPr="004F1C96">
        <w:rPr>
          <w:b/>
          <w:bCs/>
        </w:rPr>
        <w:t>Enduring Change</w:t>
      </w:r>
    </w:p>
    <w:p w14:paraId="60721194" w14:textId="77777777" w:rsidR="006E3F3D" w:rsidRDefault="006E3F3D" w:rsidP="00A6426B">
      <w:pPr>
        <w:pStyle w:val="ListParagraph"/>
        <w:numPr>
          <w:ilvl w:val="1"/>
          <w:numId w:val="35"/>
        </w:numPr>
      </w:pPr>
      <w:r>
        <w:t>The response ensures continuity of service provision.</w:t>
      </w:r>
    </w:p>
    <w:p w14:paraId="131956B3" w14:textId="77777777" w:rsidR="006E3F3D" w:rsidRDefault="006E3F3D" w:rsidP="00A6426B">
      <w:pPr>
        <w:pStyle w:val="ListParagraph"/>
        <w:numPr>
          <w:ilvl w:val="1"/>
          <w:numId w:val="35"/>
        </w:numPr>
      </w:pPr>
      <w:r>
        <w:t>The applicant seeks to implement enduring and effective systems of service delivery and relationships among stakeholders that will support people with physical, psychological and/or social challenges to exercise meaningful choice and control over the supports they receive and have access to support services that are delivered in a manner consistent with the member’s preferences.</w:t>
      </w:r>
    </w:p>
    <w:p w14:paraId="4E1FD523" w14:textId="77777777" w:rsidR="006E3F3D" w:rsidRPr="00F22012" w:rsidRDefault="006E3F3D" w:rsidP="00A6426B">
      <w:pPr>
        <w:pStyle w:val="ListParagraph"/>
        <w:numPr>
          <w:ilvl w:val="1"/>
          <w:numId w:val="35"/>
        </w:numPr>
      </w:pPr>
      <w:r w:rsidRPr="00F22012">
        <w:rPr>
          <w:rFonts w:cstheme="minorHAnsi"/>
          <w:shd w:val="clear" w:color="auto" w:fill="FFFFFF"/>
        </w:rPr>
        <w:t xml:space="preserve">The applicant seeks to include effective sustainable impacts on identified racial, ethnic or gender health inequities. </w:t>
      </w:r>
    </w:p>
    <w:p w14:paraId="36A6EBA8" w14:textId="77777777" w:rsidR="00FE40F6" w:rsidRDefault="00FE40F6" w:rsidP="00FE40F6">
      <w:pPr>
        <w:pStyle w:val="ListParagraph"/>
      </w:pPr>
    </w:p>
    <w:p w14:paraId="3CAB529E" w14:textId="77777777" w:rsidR="0084401F" w:rsidRPr="0084401F" w:rsidRDefault="00FE40F6" w:rsidP="0084401F">
      <w:pPr>
        <w:pStyle w:val="Heading2"/>
      </w:pPr>
      <w:r>
        <w:t>Section 4.0 Children Services</w:t>
      </w:r>
      <w:r w:rsidR="0093720B">
        <w:t xml:space="preserve"> </w:t>
      </w:r>
    </w:p>
    <w:p w14:paraId="243E48C0" w14:textId="77777777" w:rsidR="0049598B" w:rsidRPr="004F1C96" w:rsidRDefault="0049598B" w:rsidP="0049598B">
      <w:pPr>
        <w:pStyle w:val="ListParagraph"/>
        <w:numPr>
          <w:ilvl w:val="0"/>
          <w:numId w:val="3"/>
        </w:numPr>
        <w:rPr>
          <w:b/>
          <w:bCs/>
        </w:rPr>
      </w:pPr>
      <w:r w:rsidRPr="004F1C96">
        <w:rPr>
          <w:b/>
          <w:bCs/>
        </w:rPr>
        <w:t>Background and Identification of Problems</w:t>
      </w:r>
    </w:p>
    <w:p w14:paraId="0479C618" w14:textId="77777777" w:rsidR="0049598B" w:rsidRDefault="0049598B" w:rsidP="0049598B">
      <w:pPr>
        <w:pStyle w:val="ListParagraph"/>
        <w:numPr>
          <w:ilvl w:val="1"/>
          <w:numId w:val="3"/>
        </w:numPr>
      </w:pPr>
      <w:r>
        <w:t>The respondent demonstrates a thorough understanding of the County’s system, existing services and resources that are provided and available.</w:t>
      </w:r>
    </w:p>
    <w:p w14:paraId="4EB1401D" w14:textId="77777777" w:rsidR="0049598B" w:rsidRDefault="0049598B" w:rsidP="0049598B">
      <w:pPr>
        <w:pStyle w:val="ListParagraph"/>
        <w:numPr>
          <w:ilvl w:val="1"/>
          <w:numId w:val="3"/>
        </w:numPr>
      </w:pPr>
      <w:r>
        <w:t>The respondent lists and describes currently available and planned services within the respondent’s county and clearly explains how the proposed activities will complement activities currently funded by the County and DHCS.</w:t>
      </w:r>
    </w:p>
    <w:p w14:paraId="781D5A72" w14:textId="1034D4BC" w:rsidR="0049598B" w:rsidRPr="00A6426B" w:rsidRDefault="0049598B" w:rsidP="00A6426B">
      <w:pPr>
        <w:pStyle w:val="ListParagraph"/>
        <w:numPr>
          <w:ilvl w:val="1"/>
          <w:numId w:val="3"/>
        </w:numPr>
        <w:rPr>
          <w:rFonts w:cstheme="minorHAnsi"/>
          <w:shd w:val="clear" w:color="auto" w:fill="FFFFFF"/>
        </w:rPr>
      </w:pPr>
      <w:r>
        <w:rPr>
          <w:rFonts w:cstheme="minorHAnsi"/>
          <w:shd w:val="clear" w:color="auto" w:fill="FFFFFF"/>
        </w:rPr>
        <w:t>R</w:t>
      </w:r>
      <w:r w:rsidRPr="00F57F02">
        <w:rPr>
          <w:rFonts w:cstheme="minorHAnsi"/>
          <w:shd w:val="clear" w:color="auto" w:fill="FFFFFF"/>
        </w:rPr>
        <w:t>acial, ethnic or gender health inequities</w:t>
      </w:r>
      <w:r>
        <w:rPr>
          <w:rFonts w:cstheme="minorHAnsi"/>
          <w:shd w:val="clear" w:color="auto" w:fill="FFFFFF"/>
        </w:rPr>
        <w:t xml:space="preserve"> have been identified. Other relevant </w:t>
      </w:r>
      <w:r w:rsidR="00885F55">
        <w:rPr>
          <w:rFonts w:cstheme="minorHAnsi"/>
          <w:shd w:val="clear" w:color="auto" w:fill="FFFFFF"/>
        </w:rPr>
        <w:t xml:space="preserve">location </w:t>
      </w:r>
      <w:r>
        <w:rPr>
          <w:rFonts w:cstheme="minorHAnsi"/>
          <w:shd w:val="clear" w:color="auto" w:fill="FFFFFF"/>
        </w:rPr>
        <w:t>inequities (zip code) are noted</w:t>
      </w:r>
      <w:r w:rsidR="00A6426B">
        <w:rPr>
          <w:rFonts w:cstheme="minorHAnsi"/>
          <w:shd w:val="clear" w:color="auto" w:fill="FFFFFF"/>
        </w:rPr>
        <w:t>.</w:t>
      </w:r>
    </w:p>
    <w:p w14:paraId="138D45ED" w14:textId="3358FE37" w:rsidR="001C2C98" w:rsidRPr="0084401F" w:rsidRDefault="001C2C98" w:rsidP="00A6426B">
      <w:pPr>
        <w:pStyle w:val="ListParagraph"/>
        <w:numPr>
          <w:ilvl w:val="0"/>
          <w:numId w:val="3"/>
        </w:numPr>
        <w:rPr>
          <w:rFonts w:cstheme="minorHAnsi"/>
          <w:b/>
          <w:bCs/>
        </w:rPr>
      </w:pPr>
      <w:r w:rsidRPr="0084401F">
        <w:rPr>
          <w:b/>
        </w:rPr>
        <w:t>Methods of Effectively Addressing the Problem</w:t>
      </w:r>
      <w:r w:rsidRPr="0084401F">
        <w:rPr>
          <w:b/>
          <w:bCs/>
        </w:rPr>
        <w:t xml:space="preserve"> </w:t>
      </w:r>
    </w:p>
    <w:p w14:paraId="2DC0565D" w14:textId="77777777" w:rsidR="001C2C98" w:rsidRPr="0020444B" w:rsidRDefault="001C2C98" w:rsidP="007D4720">
      <w:pPr>
        <w:pStyle w:val="ListParagraph"/>
        <w:numPr>
          <w:ilvl w:val="1"/>
          <w:numId w:val="34"/>
        </w:numPr>
        <w:rPr>
          <w:rFonts w:cstheme="minorHAnsi"/>
        </w:rPr>
      </w:pPr>
      <w:r w:rsidRPr="001C2C98">
        <w:rPr>
          <w:rFonts w:cstheme="minorHAnsi"/>
        </w:rPr>
        <w:t>Consider how well the objectives of SCHA are achievable with the proposed applicants’ methods.</w:t>
      </w:r>
    </w:p>
    <w:p w14:paraId="46BDE947" w14:textId="77777777" w:rsidR="001C2C98" w:rsidRPr="00604B70" w:rsidRDefault="001C2C98" w:rsidP="007D4720">
      <w:pPr>
        <w:pStyle w:val="ListParagraph"/>
        <w:numPr>
          <w:ilvl w:val="1"/>
          <w:numId w:val="34"/>
        </w:numPr>
        <w:rPr>
          <w:rFonts w:ascii="Calibri" w:hAnsi="Calibri" w:cs="Arial"/>
        </w:rPr>
      </w:pPr>
      <w:r>
        <w:rPr>
          <w:rFonts w:ascii="Calibri" w:hAnsi="Calibri" w:cs="Arial"/>
        </w:rPr>
        <w:lastRenderedPageBreak/>
        <w:t>T</w:t>
      </w:r>
      <w:r w:rsidRPr="00604B70">
        <w:rPr>
          <w:rFonts w:ascii="Calibri" w:hAnsi="Calibri" w:cs="Arial"/>
        </w:rPr>
        <w:t xml:space="preserve">here </w:t>
      </w:r>
      <w:r>
        <w:rPr>
          <w:rFonts w:ascii="Calibri" w:hAnsi="Calibri" w:cs="Arial"/>
        </w:rPr>
        <w:t xml:space="preserve">is </w:t>
      </w:r>
      <w:r w:rsidRPr="00604B70">
        <w:rPr>
          <w:rFonts w:ascii="Calibri" w:hAnsi="Calibri" w:cs="Arial"/>
        </w:rPr>
        <w:t>a clear description of the datas</w:t>
      </w:r>
      <w:r>
        <w:rPr>
          <w:rFonts w:ascii="Calibri" w:hAnsi="Calibri" w:cs="Arial"/>
        </w:rPr>
        <w:t>et</w:t>
      </w:r>
      <w:r w:rsidRPr="00604B70">
        <w:rPr>
          <w:rFonts w:ascii="Calibri" w:hAnsi="Calibri" w:cs="Arial"/>
        </w:rPr>
        <w:t xml:space="preserve"> that will be used in the analysis, including the purpose for which the data were originally collected, any checks used to assure the validity of the data, and a description of potential non-random b</w:t>
      </w:r>
      <w:r>
        <w:rPr>
          <w:rFonts w:ascii="Calibri" w:hAnsi="Calibri" w:cs="Arial"/>
        </w:rPr>
        <w:t>iases that might impact the data.</w:t>
      </w:r>
    </w:p>
    <w:p w14:paraId="7EAB2B2C" w14:textId="77777777" w:rsidR="001C2C98" w:rsidRPr="0020444B" w:rsidRDefault="001C2C98" w:rsidP="007D4720">
      <w:pPr>
        <w:pStyle w:val="ListParagraph"/>
        <w:numPr>
          <w:ilvl w:val="1"/>
          <w:numId w:val="34"/>
        </w:numPr>
        <w:rPr>
          <w:rFonts w:cstheme="minorHAnsi"/>
          <w:shd w:val="clear" w:color="auto" w:fill="FFFFFF"/>
        </w:rPr>
      </w:pPr>
      <w:r>
        <w:rPr>
          <w:rFonts w:cstheme="minorHAnsi"/>
          <w:shd w:val="clear" w:color="auto" w:fill="FFFFFF"/>
        </w:rPr>
        <w:t xml:space="preserve">The </w:t>
      </w:r>
      <w:r w:rsidRPr="00F57F02">
        <w:rPr>
          <w:rFonts w:cstheme="minorHAnsi"/>
          <w:shd w:val="clear" w:color="auto" w:fill="FFFFFF"/>
        </w:rPr>
        <w:t xml:space="preserve">protocols, methods, or data analyses </w:t>
      </w:r>
      <w:r>
        <w:rPr>
          <w:rFonts w:cstheme="minorHAnsi"/>
          <w:shd w:val="clear" w:color="auto" w:fill="FFFFFF"/>
        </w:rPr>
        <w:t xml:space="preserve">do not </w:t>
      </w:r>
      <w:r w:rsidRPr="00F57F02">
        <w:rPr>
          <w:rFonts w:cstheme="minorHAnsi"/>
          <w:shd w:val="clear" w:color="auto" w:fill="FFFFFF"/>
        </w:rPr>
        <w:t>inadvertently mask or exacerbate racial, eth</w:t>
      </w:r>
      <w:r>
        <w:rPr>
          <w:rFonts w:cstheme="minorHAnsi"/>
          <w:shd w:val="clear" w:color="auto" w:fill="FFFFFF"/>
        </w:rPr>
        <w:t>nic or gender health inequities.</w:t>
      </w:r>
      <w:r w:rsidRPr="00F57F02">
        <w:rPr>
          <w:rFonts w:cstheme="minorHAnsi"/>
          <w:shd w:val="clear" w:color="auto" w:fill="FFFFFF"/>
        </w:rPr>
        <w:t xml:space="preserve"> </w:t>
      </w:r>
    </w:p>
    <w:p w14:paraId="07A423C9" w14:textId="0E9EDED6" w:rsidR="001C2C98" w:rsidRDefault="00CF2529" w:rsidP="007D4720">
      <w:pPr>
        <w:pStyle w:val="ListParagraph"/>
        <w:numPr>
          <w:ilvl w:val="1"/>
          <w:numId w:val="34"/>
        </w:numPr>
      </w:pPr>
      <w:r>
        <w:t xml:space="preserve">Coordinated planning and systems management efforts are described that involve key stakeholders. </w:t>
      </w:r>
    </w:p>
    <w:p w14:paraId="3EFD7F9B" w14:textId="7FD7793A" w:rsidR="001C2C98" w:rsidRDefault="001C2C98" w:rsidP="007D4720">
      <w:pPr>
        <w:pStyle w:val="ListParagraph"/>
        <w:numPr>
          <w:ilvl w:val="1"/>
          <w:numId w:val="34"/>
        </w:numPr>
      </w:pPr>
      <w:r>
        <w:t xml:space="preserve">Efforts </w:t>
      </w:r>
      <w:r w:rsidR="00CF2529">
        <w:t xml:space="preserve">are evident </w:t>
      </w:r>
      <w:r>
        <w:t xml:space="preserve">to ensure that services are available that match the needs and preferences of the </w:t>
      </w:r>
      <w:r w:rsidR="008A27D3">
        <w:t>member</w:t>
      </w:r>
      <w:r>
        <w:t xml:space="preserve">s that receive </w:t>
      </w:r>
      <w:r w:rsidR="00A85943">
        <w:t>them;</w:t>
      </w:r>
      <w:r>
        <w:t xml:space="preserve"> including efforts to improve supply or practices.</w:t>
      </w:r>
    </w:p>
    <w:p w14:paraId="1E152FE2" w14:textId="77777777" w:rsidR="001C2C98" w:rsidRDefault="001C2C98" w:rsidP="007D4720">
      <w:pPr>
        <w:pStyle w:val="ListParagraph"/>
        <w:numPr>
          <w:ilvl w:val="1"/>
          <w:numId w:val="34"/>
        </w:numPr>
      </w:pPr>
      <w:r>
        <w:t>There are clear descriptions of the methods that would be used to address problems, address barriers, and reach the goals of the program.</w:t>
      </w:r>
    </w:p>
    <w:p w14:paraId="38DFC851" w14:textId="08529CD6" w:rsidR="0084401F" w:rsidRDefault="001C2C98" w:rsidP="00A6426B">
      <w:pPr>
        <w:pStyle w:val="ListParagraph"/>
        <w:numPr>
          <w:ilvl w:val="1"/>
          <w:numId w:val="34"/>
        </w:numPr>
      </w:pPr>
      <w:r>
        <w:t>Applicants include evidence of coordination with pertinent transition resources available in the County.</w:t>
      </w:r>
    </w:p>
    <w:p w14:paraId="7C149BAC" w14:textId="77777777" w:rsidR="001C2C98" w:rsidRPr="004F1C96" w:rsidRDefault="001C2C98" w:rsidP="007D4720">
      <w:pPr>
        <w:pStyle w:val="ListParagraph"/>
        <w:numPr>
          <w:ilvl w:val="0"/>
          <w:numId w:val="3"/>
        </w:numPr>
        <w:rPr>
          <w:b/>
          <w:bCs/>
        </w:rPr>
      </w:pPr>
      <w:r>
        <w:rPr>
          <w:b/>
          <w:bCs/>
        </w:rPr>
        <w:t xml:space="preserve">Methods of </w:t>
      </w:r>
      <w:r w:rsidRPr="004F1C96">
        <w:rPr>
          <w:b/>
          <w:bCs/>
        </w:rPr>
        <w:t xml:space="preserve">Effectively Addressing the </w:t>
      </w:r>
      <w:r>
        <w:rPr>
          <w:b/>
          <w:bCs/>
        </w:rPr>
        <w:t>Care and Services for Special Populations</w:t>
      </w:r>
    </w:p>
    <w:p w14:paraId="3DA503EE" w14:textId="77777777" w:rsidR="00356A44" w:rsidRDefault="00356A44" w:rsidP="008F6B49">
      <w:pPr>
        <w:ind w:left="360"/>
      </w:pPr>
      <w:r>
        <w:t>The proposed response to develop and implement a comprehensive care program should address the following components:</w:t>
      </w:r>
    </w:p>
    <w:p w14:paraId="7E949168" w14:textId="00506A26" w:rsidR="00356A44" w:rsidRDefault="00356A44" w:rsidP="007D4720">
      <w:pPr>
        <w:pStyle w:val="ListParagraph"/>
        <w:numPr>
          <w:ilvl w:val="1"/>
          <w:numId w:val="14"/>
        </w:numPr>
      </w:pPr>
      <w:r>
        <w:t xml:space="preserve">A coordinated planning and system management effort that involved key stakeholders including County agencies responsible for program oversight, </w:t>
      </w:r>
      <w:r w:rsidR="008A27D3">
        <w:t>member</w:t>
      </w:r>
      <w:r>
        <w:t>s with SDOH barriers and their advocates, and providers of services</w:t>
      </w:r>
      <w:r w:rsidR="008F6B49">
        <w:t>.</w:t>
      </w:r>
    </w:p>
    <w:p w14:paraId="249B3BB8" w14:textId="247C0E10" w:rsidR="00356A44" w:rsidRDefault="00356A44" w:rsidP="007D4720">
      <w:pPr>
        <w:pStyle w:val="ListParagraph"/>
        <w:numPr>
          <w:ilvl w:val="1"/>
          <w:numId w:val="14"/>
        </w:numPr>
      </w:pPr>
      <w:r>
        <w:t xml:space="preserve">Improvements in </w:t>
      </w:r>
      <w:r w:rsidR="008A27D3">
        <w:t>member</w:t>
      </w:r>
      <w:r>
        <w:t xml:space="preserve">s 1) access </w:t>
      </w:r>
      <w:r w:rsidR="008F6B49">
        <w:t xml:space="preserve">to </w:t>
      </w:r>
      <w:r>
        <w:t>supports, including interventions that 2) target pathways to behavioral supports and 3) facilitate the ability to make informed decisions</w:t>
      </w:r>
      <w:r w:rsidR="00A6426B">
        <w:t>.</w:t>
      </w:r>
    </w:p>
    <w:p w14:paraId="724EBBE9" w14:textId="5C2A44CA" w:rsidR="0091477F" w:rsidRDefault="00356A44" w:rsidP="007D4720">
      <w:pPr>
        <w:pStyle w:val="ListParagraph"/>
        <w:numPr>
          <w:ilvl w:val="1"/>
          <w:numId w:val="14"/>
        </w:numPr>
      </w:pPr>
      <w:r>
        <w:t xml:space="preserve">Efforts to ensure that services </w:t>
      </w:r>
      <w:r w:rsidR="0049598B">
        <w:t xml:space="preserve">and providers who have experience serving this population and </w:t>
      </w:r>
      <w:r>
        <w:t>are available</w:t>
      </w:r>
      <w:r w:rsidR="0049598B">
        <w:t>,</w:t>
      </w:r>
      <w:r>
        <w:t xml:space="preserve"> match the needs and preferences of the </w:t>
      </w:r>
      <w:r w:rsidR="008A27D3">
        <w:t>member</w:t>
      </w:r>
      <w:r>
        <w:t xml:space="preserve">s that receive </w:t>
      </w:r>
      <w:r w:rsidR="0049598B">
        <w:t>them and</w:t>
      </w:r>
      <w:r>
        <w:t xml:space="preserve"> includ</w:t>
      </w:r>
      <w:r w:rsidR="0049598B">
        <w:t>e</w:t>
      </w:r>
      <w:r>
        <w:t xml:space="preserve"> efforts to improve supply</w:t>
      </w:r>
      <w:r w:rsidR="0038442E">
        <w:t xml:space="preserve"> (providers and workforce) or practices (training).</w:t>
      </w:r>
    </w:p>
    <w:p w14:paraId="518BD114" w14:textId="77777777" w:rsidR="0091477F" w:rsidRPr="0091477F" w:rsidRDefault="0091477F" w:rsidP="007D4720">
      <w:pPr>
        <w:pStyle w:val="ListParagraph"/>
        <w:numPr>
          <w:ilvl w:val="0"/>
          <w:numId w:val="3"/>
        </w:numPr>
        <w:rPr>
          <w:b/>
        </w:rPr>
      </w:pPr>
      <w:r w:rsidRPr="0091477F">
        <w:rPr>
          <w:b/>
        </w:rPr>
        <w:t>Analysis of Strengths and Weaknesses</w:t>
      </w:r>
    </w:p>
    <w:p w14:paraId="7BE0DAC8" w14:textId="17DB37B5" w:rsidR="001C2C98" w:rsidRDefault="001C2C98" w:rsidP="00A6426B">
      <w:pPr>
        <w:pStyle w:val="ListParagraph"/>
        <w:numPr>
          <w:ilvl w:val="1"/>
          <w:numId w:val="36"/>
        </w:numPr>
      </w:pPr>
      <w:r>
        <w:t xml:space="preserve">The response describes the existing infrastructure for services, barriers (and a plan to address those barriers) facing the </w:t>
      </w:r>
      <w:r w:rsidR="00A6426B">
        <w:t>MCP</w:t>
      </w:r>
      <w:r>
        <w:t xml:space="preserve"> as it attempts to develop and implement a comprehensive care program.</w:t>
      </w:r>
    </w:p>
    <w:p w14:paraId="7C3627C8" w14:textId="77777777" w:rsidR="001C2C98" w:rsidRPr="00653B71" w:rsidRDefault="001C2C98" w:rsidP="00A6426B">
      <w:pPr>
        <w:pStyle w:val="ListParagraph"/>
        <w:numPr>
          <w:ilvl w:val="1"/>
          <w:numId w:val="36"/>
        </w:numPr>
        <w:autoSpaceDE w:val="0"/>
        <w:autoSpaceDN w:val="0"/>
        <w:adjustRightInd w:val="0"/>
        <w:rPr>
          <w:rFonts w:cstheme="minorHAnsi"/>
          <w:color w:val="000000"/>
        </w:rPr>
      </w:pPr>
      <w:r>
        <w:rPr>
          <w:rFonts w:cstheme="minorHAnsi"/>
          <w:color w:val="000000"/>
        </w:rPr>
        <w:t>T</w:t>
      </w:r>
      <w:r w:rsidRPr="00653B71">
        <w:rPr>
          <w:rFonts w:cstheme="minorHAnsi"/>
          <w:color w:val="000000"/>
        </w:rPr>
        <w:t xml:space="preserve">he approaches described </w:t>
      </w:r>
      <w:r>
        <w:rPr>
          <w:rFonts w:cstheme="minorHAnsi"/>
          <w:color w:val="000000"/>
        </w:rPr>
        <w:t xml:space="preserve">are </w:t>
      </w:r>
      <w:r w:rsidRPr="00653B71">
        <w:rPr>
          <w:rFonts w:cstheme="minorHAnsi"/>
          <w:color w:val="000000"/>
        </w:rPr>
        <w:t>likely to facilitate imp</w:t>
      </w:r>
      <w:r>
        <w:rPr>
          <w:rFonts w:cstheme="minorHAnsi"/>
          <w:color w:val="000000"/>
        </w:rPr>
        <w:t>lementation of positive results.</w:t>
      </w:r>
      <w:r w:rsidRPr="00653B71">
        <w:rPr>
          <w:rFonts w:cstheme="minorHAnsi"/>
          <w:color w:val="000000"/>
        </w:rPr>
        <w:t xml:space="preserve">  </w:t>
      </w:r>
    </w:p>
    <w:p w14:paraId="44A1310C" w14:textId="77777777" w:rsidR="001C2C98" w:rsidRDefault="001C2C98" w:rsidP="00A6426B">
      <w:pPr>
        <w:pStyle w:val="ListParagraph"/>
        <w:numPr>
          <w:ilvl w:val="1"/>
          <w:numId w:val="36"/>
        </w:numPr>
        <w:autoSpaceDE w:val="0"/>
        <w:autoSpaceDN w:val="0"/>
        <w:adjustRightInd w:val="0"/>
        <w:rPr>
          <w:rFonts w:cstheme="minorHAnsi"/>
          <w:color w:val="000000"/>
        </w:rPr>
      </w:pPr>
      <w:r>
        <w:rPr>
          <w:rFonts w:cstheme="minorHAnsi"/>
          <w:color w:val="000000"/>
        </w:rPr>
        <w:t>T</w:t>
      </w:r>
      <w:r w:rsidRPr="00653B71">
        <w:rPr>
          <w:rFonts w:cstheme="minorHAnsi"/>
          <w:color w:val="000000"/>
        </w:rPr>
        <w:t xml:space="preserve">he practices and policies </w:t>
      </w:r>
      <w:r>
        <w:rPr>
          <w:rFonts w:cstheme="minorHAnsi"/>
          <w:color w:val="000000"/>
        </w:rPr>
        <w:t>are clear and appropriate.</w:t>
      </w:r>
    </w:p>
    <w:p w14:paraId="67D58325" w14:textId="77777777" w:rsidR="006E3F3D" w:rsidRPr="004F1C96" w:rsidRDefault="006E3F3D" w:rsidP="006E3F3D">
      <w:pPr>
        <w:pStyle w:val="ListParagraph"/>
        <w:numPr>
          <w:ilvl w:val="0"/>
          <w:numId w:val="3"/>
        </w:numPr>
        <w:rPr>
          <w:b/>
          <w:bCs/>
        </w:rPr>
      </w:pPr>
      <w:r w:rsidRPr="004F1C96">
        <w:rPr>
          <w:b/>
          <w:bCs/>
        </w:rPr>
        <w:t>Enduring Change</w:t>
      </w:r>
    </w:p>
    <w:p w14:paraId="05150D85" w14:textId="77777777" w:rsidR="006E3F3D" w:rsidRDefault="006E3F3D" w:rsidP="00A6426B">
      <w:pPr>
        <w:pStyle w:val="ListParagraph"/>
        <w:numPr>
          <w:ilvl w:val="1"/>
          <w:numId w:val="37"/>
        </w:numPr>
      </w:pPr>
      <w:r>
        <w:t>The response ensures continuity of service provision.</w:t>
      </w:r>
    </w:p>
    <w:p w14:paraId="13B44A16" w14:textId="77777777" w:rsidR="006E3F3D" w:rsidRDefault="006E3F3D" w:rsidP="00A6426B">
      <w:pPr>
        <w:pStyle w:val="ListParagraph"/>
        <w:numPr>
          <w:ilvl w:val="1"/>
          <w:numId w:val="37"/>
        </w:numPr>
      </w:pPr>
      <w:r>
        <w:t>The applicant seeks to implement enduring and effective systems of service delivery and relationships among stakeholders that will support people with physical, psychological and/or social challenges to exercise meaningful choice and control over the supports they receive and have access to support services that are delivered in a manner consistent with the member’s preferences.</w:t>
      </w:r>
    </w:p>
    <w:p w14:paraId="068AEC43" w14:textId="77777777" w:rsidR="006E3F3D" w:rsidRPr="00F22012" w:rsidRDefault="006E3F3D" w:rsidP="00A6426B">
      <w:pPr>
        <w:pStyle w:val="ListParagraph"/>
        <w:numPr>
          <w:ilvl w:val="1"/>
          <w:numId w:val="37"/>
        </w:numPr>
      </w:pPr>
      <w:r w:rsidRPr="00F22012">
        <w:rPr>
          <w:rFonts w:cstheme="minorHAnsi"/>
          <w:shd w:val="clear" w:color="auto" w:fill="FFFFFF"/>
        </w:rPr>
        <w:t xml:space="preserve">The applicant seeks to include effective sustainable impacts on identified racial, ethnic or gender health inequities. </w:t>
      </w:r>
    </w:p>
    <w:p w14:paraId="76E369E7" w14:textId="77777777" w:rsidR="0084401F" w:rsidRDefault="0084401F" w:rsidP="009F46F6">
      <w:pPr>
        <w:pStyle w:val="Heading2"/>
      </w:pPr>
    </w:p>
    <w:p w14:paraId="0D62CD3D" w14:textId="77777777" w:rsidR="009F46F6" w:rsidRDefault="009F46F6" w:rsidP="009F46F6">
      <w:pPr>
        <w:pStyle w:val="Heading2"/>
      </w:pPr>
      <w:r>
        <w:t>Section 5.0 Behavioral Health Services</w:t>
      </w:r>
    </w:p>
    <w:p w14:paraId="22685CA0" w14:textId="77777777" w:rsidR="0084401F" w:rsidRPr="0084401F" w:rsidRDefault="0084401F" w:rsidP="0084401F"/>
    <w:p w14:paraId="18B63A33" w14:textId="6C650EFD" w:rsidR="009F46F6" w:rsidRPr="004F1C96" w:rsidRDefault="009F46F6" w:rsidP="007D4720">
      <w:pPr>
        <w:pStyle w:val="ListParagraph"/>
        <w:numPr>
          <w:ilvl w:val="0"/>
          <w:numId w:val="15"/>
        </w:numPr>
        <w:rPr>
          <w:b/>
          <w:bCs/>
        </w:rPr>
      </w:pPr>
      <w:r w:rsidRPr="004F1C96">
        <w:rPr>
          <w:b/>
          <w:bCs/>
        </w:rPr>
        <w:t>Background and Identification of Problem</w:t>
      </w:r>
    </w:p>
    <w:p w14:paraId="21E3625D" w14:textId="77777777" w:rsidR="009F46F6" w:rsidRDefault="009F46F6" w:rsidP="007D4720">
      <w:pPr>
        <w:pStyle w:val="ListParagraph"/>
        <w:numPr>
          <w:ilvl w:val="1"/>
          <w:numId w:val="15"/>
        </w:numPr>
      </w:pPr>
      <w:r>
        <w:t>The respondent demonstrates a thorough understanding of the County’s system, existing services and resources that are provided and available.</w:t>
      </w:r>
    </w:p>
    <w:p w14:paraId="2B41473A" w14:textId="77777777" w:rsidR="009F46F6" w:rsidRDefault="009F46F6" w:rsidP="007D4720">
      <w:pPr>
        <w:pStyle w:val="ListParagraph"/>
        <w:numPr>
          <w:ilvl w:val="1"/>
          <w:numId w:val="15"/>
        </w:numPr>
      </w:pPr>
      <w:r>
        <w:t>The respondent lists and describes currently available and planned services within the respondent’s county and clearly explains how the proposed activities will not duplicate activities currently funded by the County and DHCS.</w:t>
      </w:r>
    </w:p>
    <w:p w14:paraId="44DA20F0" w14:textId="74AEE107" w:rsidR="009F46F6" w:rsidRDefault="00725DF7" w:rsidP="00A6426B">
      <w:pPr>
        <w:pStyle w:val="ListParagraph"/>
        <w:numPr>
          <w:ilvl w:val="1"/>
          <w:numId w:val="15"/>
        </w:numPr>
        <w:rPr>
          <w:b/>
          <w:bCs/>
        </w:rPr>
      </w:pPr>
      <w:r>
        <w:rPr>
          <w:rFonts w:cstheme="minorHAnsi"/>
          <w:shd w:val="clear" w:color="auto" w:fill="FFFFFF"/>
        </w:rPr>
        <w:t>R</w:t>
      </w:r>
      <w:r w:rsidRPr="00F57F02">
        <w:rPr>
          <w:rFonts w:cstheme="minorHAnsi"/>
          <w:shd w:val="clear" w:color="auto" w:fill="FFFFFF"/>
        </w:rPr>
        <w:t>acial, ethnic or gender health inequities</w:t>
      </w:r>
      <w:r>
        <w:rPr>
          <w:rFonts w:cstheme="minorHAnsi"/>
          <w:shd w:val="clear" w:color="auto" w:fill="FFFFFF"/>
        </w:rPr>
        <w:t xml:space="preserve"> have been identified. Other relevant location inequities (zip code) are noted.</w:t>
      </w:r>
    </w:p>
    <w:p w14:paraId="7F2E70E0" w14:textId="77777777" w:rsidR="009F46F6" w:rsidRPr="009F46F6" w:rsidRDefault="009F46F6" w:rsidP="007D4720">
      <w:pPr>
        <w:pStyle w:val="ListParagraph"/>
        <w:numPr>
          <w:ilvl w:val="0"/>
          <w:numId w:val="15"/>
        </w:numPr>
        <w:rPr>
          <w:b/>
          <w:bCs/>
        </w:rPr>
      </w:pPr>
      <w:r w:rsidRPr="009F46F6">
        <w:rPr>
          <w:b/>
          <w:bCs/>
        </w:rPr>
        <w:t>Effectively Addressing the Problems</w:t>
      </w:r>
    </w:p>
    <w:p w14:paraId="33AD427A" w14:textId="77777777" w:rsidR="009F46F6" w:rsidRPr="0020444B" w:rsidRDefault="009F46F6" w:rsidP="007D4720">
      <w:pPr>
        <w:pStyle w:val="ListParagraph"/>
        <w:numPr>
          <w:ilvl w:val="1"/>
          <w:numId w:val="16"/>
        </w:numPr>
        <w:rPr>
          <w:rFonts w:cstheme="minorHAnsi"/>
        </w:rPr>
      </w:pPr>
      <w:r>
        <w:rPr>
          <w:rFonts w:cstheme="minorHAnsi"/>
        </w:rPr>
        <w:t>Consider how well</w:t>
      </w:r>
      <w:r w:rsidRPr="0020444B">
        <w:rPr>
          <w:rFonts w:cstheme="minorHAnsi"/>
        </w:rPr>
        <w:t xml:space="preserve"> the objectives of SCHA </w:t>
      </w:r>
      <w:r>
        <w:rPr>
          <w:rFonts w:cstheme="minorHAnsi"/>
        </w:rPr>
        <w:t xml:space="preserve">are </w:t>
      </w:r>
      <w:r w:rsidRPr="0020444B">
        <w:rPr>
          <w:rFonts w:cstheme="minorHAnsi"/>
        </w:rPr>
        <w:t>achievable with the proposed applicants’</w:t>
      </w:r>
      <w:r>
        <w:rPr>
          <w:rFonts w:cstheme="minorHAnsi"/>
        </w:rPr>
        <w:t xml:space="preserve"> methods.</w:t>
      </w:r>
    </w:p>
    <w:p w14:paraId="18DC1AF7" w14:textId="77777777" w:rsidR="009F46F6" w:rsidRPr="00604B70" w:rsidRDefault="009F46F6" w:rsidP="007D4720">
      <w:pPr>
        <w:pStyle w:val="ListParagraph"/>
        <w:numPr>
          <w:ilvl w:val="1"/>
          <w:numId w:val="16"/>
        </w:numPr>
        <w:rPr>
          <w:rFonts w:ascii="Calibri" w:hAnsi="Calibri" w:cs="Arial"/>
        </w:rPr>
      </w:pPr>
      <w:r>
        <w:rPr>
          <w:rFonts w:ascii="Calibri" w:hAnsi="Calibri" w:cs="Arial"/>
        </w:rPr>
        <w:t>T</w:t>
      </w:r>
      <w:r w:rsidRPr="00604B70">
        <w:rPr>
          <w:rFonts w:ascii="Calibri" w:hAnsi="Calibri" w:cs="Arial"/>
        </w:rPr>
        <w:t xml:space="preserve">here </w:t>
      </w:r>
      <w:r>
        <w:rPr>
          <w:rFonts w:ascii="Calibri" w:hAnsi="Calibri" w:cs="Arial"/>
        </w:rPr>
        <w:t xml:space="preserve">is </w:t>
      </w:r>
      <w:r w:rsidRPr="00604B70">
        <w:rPr>
          <w:rFonts w:ascii="Calibri" w:hAnsi="Calibri" w:cs="Arial"/>
        </w:rPr>
        <w:t>a clear description of the datas</w:t>
      </w:r>
      <w:r>
        <w:rPr>
          <w:rFonts w:ascii="Calibri" w:hAnsi="Calibri" w:cs="Arial"/>
        </w:rPr>
        <w:t>et</w:t>
      </w:r>
      <w:r w:rsidRPr="00604B70">
        <w:rPr>
          <w:rFonts w:ascii="Calibri" w:hAnsi="Calibri" w:cs="Arial"/>
        </w:rPr>
        <w:t xml:space="preserve"> that will be used in the analysis, including the purpose for which the data were originally collected, any checks used to assure the validity of the data, and a description of potential non-random b</w:t>
      </w:r>
      <w:r>
        <w:rPr>
          <w:rFonts w:ascii="Calibri" w:hAnsi="Calibri" w:cs="Arial"/>
        </w:rPr>
        <w:t>iases that might impact the data.</w:t>
      </w:r>
    </w:p>
    <w:p w14:paraId="4F0324A3" w14:textId="77777777" w:rsidR="009F46F6" w:rsidRPr="0020444B" w:rsidRDefault="009F46F6" w:rsidP="007D4720">
      <w:pPr>
        <w:pStyle w:val="ListParagraph"/>
        <w:numPr>
          <w:ilvl w:val="1"/>
          <w:numId w:val="16"/>
        </w:numPr>
        <w:rPr>
          <w:rFonts w:cstheme="minorHAnsi"/>
          <w:shd w:val="clear" w:color="auto" w:fill="FFFFFF"/>
        </w:rPr>
      </w:pPr>
      <w:r>
        <w:rPr>
          <w:rFonts w:cstheme="minorHAnsi"/>
          <w:shd w:val="clear" w:color="auto" w:fill="FFFFFF"/>
        </w:rPr>
        <w:t xml:space="preserve">The </w:t>
      </w:r>
      <w:r w:rsidRPr="00F57F02">
        <w:rPr>
          <w:rFonts w:cstheme="minorHAnsi"/>
          <w:shd w:val="clear" w:color="auto" w:fill="FFFFFF"/>
        </w:rPr>
        <w:t xml:space="preserve">protocols, methods, or data analyses </w:t>
      </w:r>
      <w:r>
        <w:rPr>
          <w:rFonts w:cstheme="minorHAnsi"/>
          <w:shd w:val="clear" w:color="auto" w:fill="FFFFFF"/>
        </w:rPr>
        <w:t xml:space="preserve">do not </w:t>
      </w:r>
      <w:r w:rsidRPr="00F57F02">
        <w:rPr>
          <w:rFonts w:cstheme="minorHAnsi"/>
          <w:shd w:val="clear" w:color="auto" w:fill="FFFFFF"/>
        </w:rPr>
        <w:t>inadvertently mask or exacerbate racial, eth</w:t>
      </w:r>
      <w:r>
        <w:rPr>
          <w:rFonts w:cstheme="minorHAnsi"/>
          <w:shd w:val="clear" w:color="auto" w:fill="FFFFFF"/>
        </w:rPr>
        <w:t>nic or gender health inequities.</w:t>
      </w:r>
      <w:r w:rsidRPr="00F57F02">
        <w:rPr>
          <w:rFonts w:cstheme="minorHAnsi"/>
          <w:shd w:val="clear" w:color="auto" w:fill="FFFFFF"/>
        </w:rPr>
        <w:t xml:space="preserve"> </w:t>
      </w:r>
    </w:p>
    <w:p w14:paraId="46A14FD1" w14:textId="73FBC2ED" w:rsidR="009F46F6" w:rsidRDefault="00CF2529" w:rsidP="007D4720">
      <w:pPr>
        <w:pStyle w:val="ListParagraph"/>
        <w:numPr>
          <w:ilvl w:val="1"/>
          <w:numId w:val="16"/>
        </w:numPr>
      </w:pPr>
      <w:r>
        <w:t xml:space="preserve">Coordinated planning and systems management efforts are described that involve key stakeholders. </w:t>
      </w:r>
    </w:p>
    <w:p w14:paraId="357FCD28" w14:textId="1C71E1D4" w:rsidR="009F46F6" w:rsidRDefault="009F46F6" w:rsidP="007D4720">
      <w:pPr>
        <w:pStyle w:val="ListParagraph"/>
        <w:numPr>
          <w:ilvl w:val="1"/>
          <w:numId w:val="16"/>
        </w:numPr>
      </w:pPr>
      <w:r>
        <w:t xml:space="preserve">Efforts </w:t>
      </w:r>
      <w:r w:rsidR="00CF2529">
        <w:t xml:space="preserve">are evident </w:t>
      </w:r>
      <w:r>
        <w:t xml:space="preserve">to ensure that services are available that match the needs and preferences of the </w:t>
      </w:r>
      <w:r w:rsidR="008A27D3">
        <w:t>member</w:t>
      </w:r>
      <w:r>
        <w:t xml:space="preserve">s that receive </w:t>
      </w:r>
      <w:r w:rsidR="00A85943">
        <w:t>them;</w:t>
      </w:r>
      <w:r>
        <w:t xml:space="preserve"> including efforts to improve supply or practices.</w:t>
      </w:r>
    </w:p>
    <w:p w14:paraId="02EE5545" w14:textId="77777777" w:rsidR="009F46F6" w:rsidRDefault="009F46F6" w:rsidP="007D4720">
      <w:pPr>
        <w:pStyle w:val="ListParagraph"/>
        <w:numPr>
          <w:ilvl w:val="1"/>
          <w:numId w:val="16"/>
        </w:numPr>
      </w:pPr>
      <w:r>
        <w:t>There are clear descriptions of the methods that would be used to address problems, address barriers, and reach the goals of the program.</w:t>
      </w:r>
    </w:p>
    <w:p w14:paraId="0C49F476" w14:textId="77777777" w:rsidR="009F46F6" w:rsidRDefault="009F46F6" w:rsidP="007D4720">
      <w:pPr>
        <w:pStyle w:val="ListParagraph"/>
        <w:numPr>
          <w:ilvl w:val="1"/>
          <w:numId w:val="16"/>
        </w:numPr>
      </w:pPr>
      <w:r>
        <w:t>Applicants include evidence of coordination with pertinent transition resources available in the County.</w:t>
      </w:r>
    </w:p>
    <w:p w14:paraId="0A93EC13" w14:textId="18E1E8A1" w:rsidR="00F004C3" w:rsidRPr="001C2C98" w:rsidRDefault="00F004C3" w:rsidP="00A6426B">
      <w:pPr>
        <w:pStyle w:val="ListParagraph"/>
        <w:numPr>
          <w:ilvl w:val="0"/>
          <w:numId w:val="15"/>
        </w:numPr>
        <w:rPr>
          <w:rFonts w:cstheme="minorHAnsi"/>
          <w:shd w:val="clear" w:color="auto" w:fill="FFFFFF"/>
        </w:rPr>
      </w:pPr>
      <w:r w:rsidRPr="001C2C98">
        <w:rPr>
          <w:b/>
        </w:rPr>
        <w:t>Methods of Effectively Addressing the Care and Services of Special Populations</w:t>
      </w:r>
    </w:p>
    <w:p w14:paraId="67D44019" w14:textId="77777777" w:rsidR="00F004C3" w:rsidRDefault="00F004C3" w:rsidP="00A6426B">
      <w:pPr>
        <w:ind w:left="360"/>
      </w:pPr>
      <w:r>
        <w:t>The proposed response to develop and implement a comprehensive care program should address the following components:</w:t>
      </w:r>
    </w:p>
    <w:p w14:paraId="54ABE133" w14:textId="38932874" w:rsidR="00F004C3" w:rsidRDefault="00F004C3" w:rsidP="00F004C3">
      <w:pPr>
        <w:pStyle w:val="ListParagraph"/>
        <w:numPr>
          <w:ilvl w:val="1"/>
          <w:numId w:val="32"/>
        </w:numPr>
      </w:pPr>
      <w:r>
        <w:t xml:space="preserve">A coordinated planning and system management effort that involved key stakeholders including County agencies responsible for program oversight, </w:t>
      </w:r>
      <w:r w:rsidR="008A27D3">
        <w:t>member</w:t>
      </w:r>
      <w:r>
        <w:t>s with SDOH barriers and their advocates, and providers of services</w:t>
      </w:r>
    </w:p>
    <w:p w14:paraId="60EB4914" w14:textId="17054DBB" w:rsidR="00F004C3" w:rsidRDefault="00F004C3" w:rsidP="00F004C3">
      <w:pPr>
        <w:pStyle w:val="ListParagraph"/>
        <w:numPr>
          <w:ilvl w:val="1"/>
          <w:numId w:val="32"/>
        </w:numPr>
      </w:pPr>
      <w:r>
        <w:t xml:space="preserve">Improvements in </w:t>
      </w:r>
      <w:r w:rsidR="008A27D3">
        <w:t>member</w:t>
      </w:r>
      <w:r>
        <w:t>s 1) access to supports, including interventions that 2) target pathways to behavioral supports and 3) facilitate the ability to make informed decisions</w:t>
      </w:r>
    </w:p>
    <w:p w14:paraId="0C3415C9" w14:textId="29F8FFE0" w:rsidR="009F46F6" w:rsidRDefault="00F004C3" w:rsidP="00A6426B">
      <w:pPr>
        <w:pStyle w:val="ListParagraph"/>
        <w:numPr>
          <w:ilvl w:val="1"/>
          <w:numId w:val="32"/>
        </w:numPr>
      </w:pPr>
      <w:r>
        <w:t xml:space="preserve">Efforts to ensure that services are available that match the needs and preferences of the </w:t>
      </w:r>
      <w:r w:rsidR="008A27D3">
        <w:t>member</w:t>
      </w:r>
      <w:r>
        <w:t>s that receive them, including efforts to improve supply (providers and workforce) or practices (training).</w:t>
      </w:r>
    </w:p>
    <w:p w14:paraId="45346BFE" w14:textId="77777777" w:rsidR="009F46F6" w:rsidRDefault="009F46F6" w:rsidP="007D4720">
      <w:pPr>
        <w:pStyle w:val="ListParagraph"/>
        <w:numPr>
          <w:ilvl w:val="0"/>
          <w:numId w:val="15"/>
        </w:numPr>
        <w:rPr>
          <w:b/>
          <w:bCs/>
        </w:rPr>
      </w:pPr>
      <w:r w:rsidRPr="00FE40F6">
        <w:rPr>
          <w:b/>
          <w:bCs/>
        </w:rPr>
        <w:t>Coordination and Linkages</w:t>
      </w:r>
    </w:p>
    <w:p w14:paraId="071FD1C3" w14:textId="77777777" w:rsidR="009F46F6" w:rsidRDefault="009F46F6" w:rsidP="007D4720">
      <w:pPr>
        <w:pStyle w:val="ListParagraph"/>
        <w:numPr>
          <w:ilvl w:val="0"/>
          <w:numId w:val="17"/>
        </w:numPr>
      </w:pPr>
      <w:r>
        <w:lastRenderedPageBreak/>
        <w:t>The proposed initiatives complement other components of the systems in which it will operate, evidence coordination with other sources supporting similar efforts, and reflects a commitment from partners (and includes a description of their involvement and specific undertakings)</w:t>
      </w:r>
    </w:p>
    <w:p w14:paraId="35E332C3" w14:textId="57F152DD" w:rsidR="009F46F6" w:rsidRPr="00A6426B" w:rsidRDefault="009F46F6" w:rsidP="00A6426B">
      <w:pPr>
        <w:pStyle w:val="ListParagraph"/>
        <w:numPr>
          <w:ilvl w:val="0"/>
          <w:numId w:val="17"/>
        </w:numPr>
        <w:rPr>
          <w:rFonts w:cstheme="minorHAnsi"/>
          <w:color w:val="000000"/>
        </w:rPr>
      </w:pPr>
      <w:r w:rsidRPr="009F46F6">
        <w:rPr>
          <w:rFonts w:cstheme="minorHAnsi"/>
          <w:shd w:val="clear" w:color="auto" w:fill="FFFFFF"/>
        </w:rPr>
        <w:t xml:space="preserve">The response includes racial, ethnic or gender health inequities in the discussion of the coordination of system components. </w:t>
      </w:r>
    </w:p>
    <w:p w14:paraId="59244194" w14:textId="4E7D645A" w:rsidR="006E3F3D" w:rsidRPr="00A6426B" w:rsidRDefault="006E3F3D" w:rsidP="00A6426B">
      <w:pPr>
        <w:pStyle w:val="ListParagraph"/>
        <w:numPr>
          <w:ilvl w:val="0"/>
          <w:numId w:val="15"/>
        </w:numPr>
        <w:rPr>
          <w:b/>
          <w:bCs/>
        </w:rPr>
      </w:pPr>
      <w:r w:rsidRPr="00A6426B">
        <w:rPr>
          <w:b/>
          <w:bCs/>
        </w:rPr>
        <w:t>Enduring Change</w:t>
      </w:r>
    </w:p>
    <w:p w14:paraId="5EF4A26E" w14:textId="77777777" w:rsidR="006E3F3D" w:rsidRDefault="006E3F3D" w:rsidP="00A6426B">
      <w:pPr>
        <w:pStyle w:val="ListParagraph"/>
        <w:numPr>
          <w:ilvl w:val="1"/>
          <w:numId w:val="15"/>
        </w:numPr>
      </w:pPr>
      <w:r>
        <w:t>The response ensures continuity of service provision.</w:t>
      </w:r>
    </w:p>
    <w:p w14:paraId="6A0843BB" w14:textId="77777777" w:rsidR="006E3F3D" w:rsidRDefault="006E3F3D" w:rsidP="00A6426B">
      <w:pPr>
        <w:pStyle w:val="ListParagraph"/>
        <w:numPr>
          <w:ilvl w:val="1"/>
          <w:numId w:val="15"/>
        </w:numPr>
      </w:pPr>
      <w:r>
        <w:t>The applicant seeks to implement enduring and effective systems of service delivery and relationships among stakeholders that will support people with physical, psychological and/or social challenges to exercise meaningful choice and control over the supports they receive and have access to support services that are delivered in a manner consistent with the member’s preferences.</w:t>
      </w:r>
    </w:p>
    <w:p w14:paraId="681F43CC" w14:textId="561260B5" w:rsidR="0084401F" w:rsidRPr="00A6426B" w:rsidRDefault="006E3F3D" w:rsidP="00A6426B">
      <w:pPr>
        <w:pStyle w:val="ListParagraph"/>
        <w:numPr>
          <w:ilvl w:val="1"/>
          <w:numId w:val="15"/>
        </w:numPr>
      </w:pPr>
      <w:r w:rsidRPr="00F22012">
        <w:rPr>
          <w:rFonts w:cstheme="minorHAnsi"/>
          <w:shd w:val="clear" w:color="auto" w:fill="FFFFFF"/>
        </w:rPr>
        <w:t xml:space="preserve">The applicant seeks to include effective sustainable impacts on identified racial, ethnic or gender health inequities. </w:t>
      </w:r>
    </w:p>
    <w:p w14:paraId="1A14F41F" w14:textId="77777777" w:rsidR="00A6426B" w:rsidRPr="00A6426B" w:rsidRDefault="00A6426B" w:rsidP="00A6426B">
      <w:pPr>
        <w:pStyle w:val="ListParagraph"/>
        <w:ind w:left="1440"/>
      </w:pPr>
    </w:p>
    <w:p w14:paraId="1278C49A" w14:textId="77777777" w:rsidR="009F46F6" w:rsidRDefault="009F46F6" w:rsidP="009F46F6">
      <w:pPr>
        <w:pStyle w:val="Heading2"/>
      </w:pPr>
      <w:r>
        <w:t>Section 6.0 Coordinated Integrated Care</w:t>
      </w:r>
    </w:p>
    <w:p w14:paraId="3E1AF31B" w14:textId="77777777" w:rsidR="009F46F6" w:rsidRDefault="009F46F6" w:rsidP="009F46F6">
      <w:pPr>
        <w:rPr>
          <w:b/>
          <w:bCs/>
        </w:rPr>
      </w:pPr>
    </w:p>
    <w:p w14:paraId="2AED1E43" w14:textId="77777777" w:rsidR="009F46F6" w:rsidRPr="009F46F6" w:rsidRDefault="009F46F6" w:rsidP="009F46F6">
      <w:pPr>
        <w:ind w:left="360"/>
        <w:rPr>
          <w:b/>
          <w:bCs/>
        </w:rPr>
      </w:pPr>
      <w:r>
        <w:rPr>
          <w:b/>
          <w:bCs/>
        </w:rPr>
        <w:t xml:space="preserve">1. </w:t>
      </w:r>
      <w:r w:rsidRPr="009F46F6">
        <w:rPr>
          <w:b/>
          <w:bCs/>
        </w:rPr>
        <w:t>Coordination and Linkages</w:t>
      </w:r>
    </w:p>
    <w:p w14:paraId="65AEC6CE" w14:textId="029F0A84" w:rsidR="009F46F6" w:rsidRDefault="009F46F6" w:rsidP="007D4720">
      <w:pPr>
        <w:pStyle w:val="ListParagraph"/>
        <w:numPr>
          <w:ilvl w:val="1"/>
          <w:numId w:val="18"/>
        </w:numPr>
      </w:pPr>
      <w:r>
        <w:t>The proposed initiatives complement other components of the systems in which it will operate, evidence coordination with other sources supporting similar efforts, and reflects a commitment from partners (and includes a description of their involvement and specific undertakings)</w:t>
      </w:r>
      <w:r w:rsidR="00A6426B">
        <w:t>.</w:t>
      </w:r>
    </w:p>
    <w:p w14:paraId="1346A3EA" w14:textId="6004C1BF" w:rsidR="0084401F" w:rsidRPr="00F22012" w:rsidRDefault="009F46F6" w:rsidP="00A6426B">
      <w:pPr>
        <w:pStyle w:val="ListParagraph"/>
        <w:numPr>
          <w:ilvl w:val="1"/>
          <w:numId w:val="18"/>
        </w:numPr>
      </w:pPr>
      <w:r>
        <w:rPr>
          <w:rFonts w:cstheme="minorHAnsi"/>
          <w:shd w:val="clear" w:color="auto" w:fill="FFFFFF"/>
        </w:rPr>
        <w:t xml:space="preserve">The response includes </w:t>
      </w:r>
      <w:r w:rsidRPr="00F22012">
        <w:rPr>
          <w:rFonts w:cstheme="minorHAnsi"/>
          <w:shd w:val="clear" w:color="auto" w:fill="FFFFFF"/>
        </w:rPr>
        <w:t xml:space="preserve">racial, ethnic or gender health inequities </w:t>
      </w:r>
      <w:r>
        <w:rPr>
          <w:rFonts w:cstheme="minorHAnsi"/>
          <w:shd w:val="clear" w:color="auto" w:fill="FFFFFF"/>
        </w:rPr>
        <w:t xml:space="preserve">in the discussion of </w:t>
      </w:r>
      <w:r w:rsidRPr="00F22012">
        <w:rPr>
          <w:rFonts w:cstheme="minorHAnsi"/>
          <w:shd w:val="clear" w:color="auto" w:fill="FFFFFF"/>
        </w:rPr>
        <w:t>the coordination of system components</w:t>
      </w:r>
      <w:r>
        <w:rPr>
          <w:rFonts w:cstheme="minorHAnsi"/>
          <w:shd w:val="clear" w:color="auto" w:fill="FFFFFF"/>
        </w:rPr>
        <w:t>.</w:t>
      </w:r>
      <w:r w:rsidRPr="00F22012">
        <w:rPr>
          <w:rFonts w:cstheme="minorHAnsi"/>
          <w:shd w:val="clear" w:color="auto" w:fill="FFFFFF"/>
        </w:rPr>
        <w:t xml:space="preserve"> </w:t>
      </w:r>
    </w:p>
    <w:p w14:paraId="180B0560" w14:textId="77777777" w:rsidR="009F46F6" w:rsidRPr="009F46F6" w:rsidRDefault="009F46F6" w:rsidP="007D4720">
      <w:pPr>
        <w:pStyle w:val="ListParagraph"/>
        <w:numPr>
          <w:ilvl w:val="0"/>
          <w:numId w:val="18"/>
        </w:numPr>
        <w:rPr>
          <w:b/>
        </w:rPr>
      </w:pPr>
      <w:r w:rsidRPr="009F46F6">
        <w:rPr>
          <w:b/>
        </w:rPr>
        <w:t>Partnerships</w:t>
      </w:r>
    </w:p>
    <w:p w14:paraId="79DA04A5" w14:textId="3189B7F2" w:rsidR="009F46F6" w:rsidRDefault="009F46F6" w:rsidP="007D4720">
      <w:pPr>
        <w:pStyle w:val="NoSpacing"/>
        <w:numPr>
          <w:ilvl w:val="0"/>
          <w:numId w:val="19"/>
        </w:numPr>
      </w:pPr>
      <w:r>
        <w:t xml:space="preserve">There is a plan or design that details the methods the applicant will use to meaningfully involve </w:t>
      </w:r>
      <w:r w:rsidR="008A27D3">
        <w:t>member</w:t>
      </w:r>
      <w:r>
        <w:t>s in all stages of the problem analysis, planning, implementation, monitoring and evaluation activities.</w:t>
      </w:r>
    </w:p>
    <w:p w14:paraId="3BF126CD" w14:textId="77777777" w:rsidR="009F46F6" w:rsidRDefault="009F46F6" w:rsidP="007D4720">
      <w:pPr>
        <w:pStyle w:val="NoSpacing"/>
        <w:numPr>
          <w:ilvl w:val="0"/>
          <w:numId w:val="19"/>
        </w:numPr>
      </w:pPr>
      <w:r>
        <w:t>There is a plan or design that details the methods the applicant will use to meaningfully involve representatives of County and local agencies, integrated community service providers, and other entities in all stages of problem analysis, planning, implementation, monitoring and evaluation activities.</w:t>
      </w:r>
    </w:p>
    <w:p w14:paraId="2D6A5FDD" w14:textId="77777777" w:rsidR="009F46F6" w:rsidRPr="003816C7" w:rsidRDefault="009F46F6" w:rsidP="007D4720">
      <w:pPr>
        <w:pStyle w:val="NoSpacing"/>
        <w:numPr>
          <w:ilvl w:val="0"/>
          <w:numId w:val="19"/>
        </w:numPr>
      </w:pPr>
      <w:r>
        <w:rPr>
          <w:rFonts w:cstheme="minorHAnsi"/>
          <w:shd w:val="clear" w:color="auto" w:fill="FFFFFF"/>
        </w:rPr>
        <w:t>There is a plan to</w:t>
      </w:r>
      <w:r w:rsidRPr="00F22012">
        <w:rPr>
          <w:rFonts w:cstheme="minorHAnsi"/>
          <w:shd w:val="clear" w:color="auto" w:fill="FFFFFF"/>
        </w:rPr>
        <w:t xml:space="preserve"> include </w:t>
      </w:r>
      <w:r>
        <w:rPr>
          <w:rFonts w:cstheme="minorHAnsi"/>
          <w:shd w:val="clear" w:color="auto" w:fill="FFFFFF"/>
        </w:rPr>
        <w:t xml:space="preserve">partners that can address </w:t>
      </w:r>
      <w:r w:rsidRPr="00F22012">
        <w:rPr>
          <w:rFonts w:cstheme="minorHAnsi"/>
          <w:shd w:val="clear" w:color="auto" w:fill="FFFFFF"/>
        </w:rPr>
        <w:t>identified racial, ethnic or gender health inequities</w:t>
      </w:r>
      <w:r>
        <w:rPr>
          <w:rFonts w:cstheme="minorHAnsi"/>
          <w:shd w:val="clear" w:color="auto" w:fill="FFFFFF"/>
        </w:rPr>
        <w:t>.</w:t>
      </w:r>
    </w:p>
    <w:p w14:paraId="64EC6F82" w14:textId="77777777" w:rsidR="009F46F6" w:rsidRPr="00653B71" w:rsidRDefault="009F46F6" w:rsidP="007D4720">
      <w:pPr>
        <w:pStyle w:val="NoSpacing"/>
        <w:numPr>
          <w:ilvl w:val="0"/>
          <w:numId w:val="19"/>
        </w:numPr>
        <w:rPr>
          <w:rFonts w:cstheme="minorHAnsi"/>
        </w:rPr>
      </w:pPr>
      <w:r>
        <w:rPr>
          <w:rFonts w:cstheme="minorHAnsi"/>
        </w:rPr>
        <w:t xml:space="preserve">The </w:t>
      </w:r>
      <w:r w:rsidRPr="00653B71">
        <w:rPr>
          <w:rFonts w:cstheme="minorHAnsi"/>
        </w:rPr>
        <w:t xml:space="preserve">key </w:t>
      </w:r>
      <w:r>
        <w:rPr>
          <w:rFonts w:cstheme="minorHAnsi"/>
        </w:rPr>
        <w:t>resources</w:t>
      </w:r>
      <w:r w:rsidRPr="00653B71">
        <w:rPr>
          <w:rFonts w:cstheme="minorHAnsi"/>
        </w:rPr>
        <w:t xml:space="preserve"> fr</w:t>
      </w:r>
      <w:r>
        <w:rPr>
          <w:rFonts w:cstheme="minorHAnsi"/>
        </w:rPr>
        <w:t>om the partnering organization are t</w:t>
      </w:r>
      <w:r w:rsidRPr="00653B71">
        <w:rPr>
          <w:rFonts w:cstheme="minorHAnsi"/>
        </w:rPr>
        <w:t>he appropriate ones to be working</w:t>
      </w:r>
      <w:r>
        <w:rPr>
          <w:rFonts w:cstheme="minorHAnsi"/>
        </w:rPr>
        <w:t xml:space="preserve"> on this effort.</w:t>
      </w:r>
      <w:r w:rsidRPr="00653B71">
        <w:rPr>
          <w:rFonts w:cstheme="minorHAnsi"/>
        </w:rPr>
        <w:t xml:space="preserve"> </w:t>
      </w:r>
    </w:p>
    <w:p w14:paraId="3B81F679" w14:textId="0B62868D" w:rsidR="0012773B" w:rsidRPr="00653B71" w:rsidRDefault="009F46F6" w:rsidP="007D4720">
      <w:pPr>
        <w:pStyle w:val="NoSpacing"/>
        <w:numPr>
          <w:ilvl w:val="0"/>
          <w:numId w:val="19"/>
        </w:numPr>
        <w:rPr>
          <w:rFonts w:cstheme="minorHAnsi"/>
        </w:rPr>
      </w:pPr>
      <w:r>
        <w:rPr>
          <w:rFonts w:cstheme="minorHAnsi"/>
        </w:rPr>
        <w:t>The</w:t>
      </w:r>
      <w:r w:rsidRPr="00653B71">
        <w:rPr>
          <w:rFonts w:cstheme="minorHAnsi"/>
        </w:rPr>
        <w:t xml:space="preserve"> applicant successfully made the case that the partnership is integral to achieving the aims of </w:t>
      </w:r>
      <w:r>
        <w:rPr>
          <w:rFonts w:cstheme="minorHAnsi"/>
        </w:rPr>
        <w:t>SCHA.</w:t>
      </w:r>
    </w:p>
    <w:p w14:paraId="62A5BBF2" w14:textId="2A63235A" w:rsidR="009F46F6" w:rsidRPr="0012773B" w:rsidRDefault="0012773B" w:rsidP="00A6426B">
      <w:pPr>
        <w:pStyle w:val="NoSpacing"/>
        <w:numPr>
          <w:ilvl w:val="0"/>
          <w:numId w:val="19"/>
        </w:numPr>
        <w:rPr>
          <w:rFonts w:cstheme="minorHAnsi"/>
        </w:rPr>
      </w:pPr>
      <w:r w:rsidRPr="0012773B">
        <w:rPr>
          <w:rFonts w:cstheme="minorHAnsi"/>
        </w:rPr>
        <w:t xml:space="preserve">Consider if the perspective of the partnering organization allows the proposed approach and implementation to assist in achieving mutual goals as opposed to the </w:t>
      </w:r>
      <w:r w:rsidR="00A6426B">
        <w:rPr>
          <w:rFonts w:cstheme="minorHAnsi"/>
        </w:rPr>
        <w:t>MCP</w:t>
      </w:r>
      <w:r w:rsidRPr="0012773B">
        <w:rPr>
          <w:rFonts w:cstheme="minorHAnsi"/>
        </w:rPr>
        <w:t>’s objectives</w:t>
      </w:r>
      <w:r w:rsidR="00A6426B">
        <w:rPr>
          <w:rFonts w:cstheme="minorHAnsi"/>
        </w:rPr>
        <w:t>.</w:t>
      </w:r>
    </w:p>
    <w:p w14:paraId="1B8C4DA2" w14:textId="34EA3F2C" w:rsidR="009F46F6" w:rsidRPr="009F46F6" w:rsidRDefault="009F46F6" w:rsidP="00A6426B">
      <w:pPr>
        <w:pStyle w:val="ListParagraph"/>
        <w:numPr>
          <w:ilvl w:val="0"/>
          <w:numId w:val="19"/>
        </w:numPr>
        <w:autoSpaceDE w:val="0"/>
        <w:autoSpaceDN w:val="0"/>
        <w:spacing w:line="276" w:lineRule="auto"/>
      </w:pPr>
      <w:r>
        <w:rPr>
          <w:rFonts w:cstheme="minorHAnsi"/>
        </w:rPr>
        <w:lastRenderedPageBreak/>
        <w:t>T</w:t>
      </w:r>
      <w:r w:rsidRPr="00653B71">
        <w:rPr>
          <w:rFonts w:cstheme="minorHAnsi"/>
        </w:rPr>
        <w:t>he objectives and timeline</w:t>
      </w:r>
      <w:r>
        <w:rPr>
          <w:rFonts w:cstheme="minorHAnsi"/>
        </w:rPr>
        <w:t xml:space="preserve">s for the work/care/ risk mitigation plans from the applicant </w:t>
      </w:r>
      <w:r w:rsidRPr="00653B71">
        <w:rPr>
          <w:rFonts w:cstheme="minorHAnsi"/>
        </w:rPr>
        <w:t>line up well with the partnering o</w:t>
      </w:r>
      <w:r>
        <w:rPr>
          <w:rFonts w:cstheme="minorHAnsi"/>
        </w:rPr>
        <w:t>rganization’s improvement goals.</w:t>
      </w:r>
    </w:p>
    <w:p w14:paraId="708AEF21" w14:textId="77777777" w:rsidR="009F46F6" w:rsidRPr="009F46F6" w:rsidRDefault="009F46F6" w:rsidP="007D4720">
      <w:pPr>
        <w:pStyle w:val="ListParagraph"/>
        <w:numPr>
          <w:ilvl w:val="0"/>
          <w:numId w:val="18"/>
        </w:numPr>
        <w:rPr>
          <w:b/>
          <w:bCs/>
        </w:rPr>
      </w:pPr>
      <w:r w:rsidRPr="009F46F6">
        <w:rPr>
          <w:b/>
          <w:bCs/>
        </w:rPr>
        <w:t>Methods of Effectively Addressing the Care and Services for Special Populations</w:t>
      </w:r>
    </w:p>
    <w:p w14:paraId="1D04B66F" w14:textId="77777777" w:rsidR="009F46F6" w:rsidRDefault="009F46F6" w:rsidP="00A6426B">
      <w:pPr>
        <w:ind w:left="360"/>
      </w:pPr>
      <w:r>
        <w:t>The proposed response to develop and implement a comprehensive care program should address the following components:</w:t>
      </w:r>
    </w:p>
    <w:p w14:paraId="58D77419" w14:textId="198648EA" w:rsidR="009F46F6" w:rsidRDefault="009F46F6" w:rsidP="007D4720">
      <w:pPr>
        <w:pStyle w:val="ListParagraph"/>
        <w:numPr>
          <w:ilvl w:val="1"/>
          <w:numId w:val="20"/>
        </w:numPr>
      </w:pPr>
      <w:r>
        <w:t xml:space="preserve">A coordinated planning and system management effort that involved key stakeholders including County agencies responsible for program oversight, </w:t>
      </w:r>
      <w:r w:rsidR="008A27D3">
        <w:t>member</w:t>
      </w:r>
      <w:r>
        <w:t>s with SDOH barriers and their advocates, and providers of services</w:t>
      </w:r>
    </w:p>
    <w:p w14:paraId="5C8DD0A0" w14:textId="384FEC6B" w:rsidR="009F46F6" w:rsidRDefault="009F46F6" w:rsidP="007D4720">
      <w:pPr>
        <w:pStyle w:val="ListParagraph"/>
        <w:numPr>
          <w:ilvl w:val="1"/>
          <w:numId w:val="20"/>
        </w:numPr>
      </w:pPr>
      <w:r>
        <w:t xml:space="preserve">Improvements in </w:t>
      </w:r>
      <w:r w:rsidR="008A27D3">
        <w:t>member</w:t>
      </w:r>
      <w:r>
        <w:t xml:space="preserve">s 1) access </w:t>
      </w:r>
      <w:r w:rsidR="00CF2529">
        <w:t xml:space="preserve">to </w:t>
      </w:r>
      <w:r>
        <w:t>supports, including interventions that 2) target pathways to behavioral supports and 3) facilitate the ability to make informed decisions</w:t>
      </w:r>
      <w:r w:rsidR="00A6426B">
        <w:t>.</w:t>
      </w:r>
    </w:p>
    <w:p w14:paraId="47897965" w14:textId="779E28EC" w:rsidR="009F46F6" w:rsidRDefault="009F46F6" w:rsidP="007D4720">
      <w:pPr>
        <w:pStyle w:val="ListParagraph"/>
        <w:numPr>
          <w:ilvl w:val="1"/>
          <w:numId w:val="20"/>
        </w:numPr>
      </w:pPr>
      <w:r>
        <w:t xml:space="preserve">Efforts to ensure that services are available that match the needs and preferences of the </w:t>
      </w:r>
      <w:r w:rsidR="008A27D3">
        <w:t>member</w:t>
      </w:r>
      <w:r>
        <w:t>s that receive them, including efforts to improve supply (providers and workforce) or practices (training).</w:t>
      </w:r>
    </w:p>
    <w:p w14:paraId="0002E76B" w14:textId="77777777" w:rsidR="009F46F6" w:rsidRDefault="009F46F6" w:rsidP="009F46F6">
      <w:pPr>
        <w:autoSpaceDE w:val="0"/>
        <w:autoSpaceDN w:val="0"/>
        <w:adjustRightInd w:val="0"/>
        <w:rPr>
          <w:rFonts w:cstheme="minorHAnsi"/>
          <w:color w:val="000000"/>
        </w:rPr>
      </w:pPr>
    </w:p>
    <w:p w14:paraId="080D5BEC" w14:textId="39BBBEF6" w:rsidR="006E3F3D" w:rsidRPr="00A6426B" w:rsidRDefault="006E3F3D" w:rsidP="00A6426B">
      <w:pPr>
        <w:pStyle w:val="ListParagraph"/>
        <w:numPr>
          <w:ilvl w:val="0"/>
          <w:numId w:val="18"/>
        </w:numPr>
        <w:rPr>
          <w:b/>
          <w:bCs/>
        </w:rPr>
      </w:pPr>
      <w:r w:rsidRPr="00A6426B">
        <w:rPr>
          <w:b/>
          <w:bCs/>
        </w:rPr>
        <w:t>Enduring Change</w:t>
      </w:r>
    </w:p>
    <w:p w14:paraId="038C1E31" w14:textId="77777777" w:rsidR="006E3F3D" w:rsidRDefault="006E3F3D" w:rsidP="00A6426B">
      <w:pPr>
        <w:pStyle w:val="ListParagraph"/>
        <w:numPr>
          <w:ilvl w:val="1"/>
          <w:numId w:val="18"/>
        </w:numPr>
      </w:pPr>
      <w:r>
        <w:t>The response ensures continuity of service provision.</w:t>
      </w:r>
    </w:p>
    <w:p w14:paraId="316EECC8" w14:textId="77777777" w:rsidR="006E3F3D" w:rsidRDefault="006E3F3D" w:rsidP="00A6426B">
      <w:pPr>
        <w:pStyle w:val="ListParagraph"/>
        <w:numPr>
          <w:ilvl w:val="1"/>
          <w:numId w:val="18"/>
        </w:numPr>
      </w:pPr>
      <w:r>
        <w:t>The applicant seeks to implement enduring and effective systems of service delivery and relationships among stakeholders that will support people with physical, psychological and/or social challenges to exercise meaningful choice and control over the supports they receive and have access to support services that are delivered in a manner consistent with the member’s preferences.</w:t>
      </w:r>
    </w:p>
    <w:p w14:paraId="0A74B18A" w14:textId="70421EC9" w:rsidR="0084401F" w:rsidRDefault="006E3F3D" w:rsidP="00A6426B">
      <w:pPr>
        <w:pStyle w:val="ListParagraph"/>
        <w:numPr>
          <w:ilvl w:val="1"/>
          <w:numId w:val="18"/>
        </w:numPr>
      </w:pPr>
      <w:r w:rsidRPr="00F22012">
        <w:rPr>
          <w:rFonts w:cstheme="minorHAnsi"/>
          <w:shd w:val="clear" w:color="auto" w:fill="FFFFFF"/>
        </w:rPr>
        <w:t>The applicant seeks to include effective sustainable impacts on identified racial, ethnic or gender health inequities</w:t>
      </w:r>
      <w:r w:rsidR="00A42B57">
        <w:rPr>
          <w:rFonts w:cstheme="minorHAnsi"/>
          <w:shd w:val="clear" w:color="auto" w:fill="FFFFFF"/>
        </w:rPr>
        <w:t>.</w:t>
      </w:r>
    </w:p>
    <w:p w14:paraId="33A40227" w14:textId="77777777" w:rsidR="00A6426B" w:rsidRPr="00A6426B" w:rsidRDefault="00A6426B" w:rsidP="00A6426B">
      <w:pPr>
        <w:pStyle w:val="ListParagraph"/>
        <w:ind w:left="1440"/>
      </w:pPr>
    </w:p>
    <w:p w14:paraId="39CBC16B" w14:textId="77777777" w:rsidR="009F46F6" w:rsidRDefault="009F46F6" w:rsidP="009F46F6">
      <w:pPr>
        <w:pStyle w:val="Heading2"/>
      </w:pPr>
      <w:r>
        <w:t>Section 7.0 Reducing Health Disparities</w:t>
      </w:r>
    </w:p>
    <w:p w14:paraId="58C7F5B7" w14:textId="77777777" w:rsidR="0084401F" w:rsidRPr="0084401F" w:rsidRDefault="0084401F" w:rsidP="0084401F"/>
    <w:p w14:paraId="0A2A5808" w14:textId="77777777" w:rsidR="008D72DD" w:rsidRPr="004F1C96" w:rsidRDefault="008D72DD" w:rsidP="007D4720">
      <w:pPr>
        <w:pStyle w:val="ListParagraph"/>
        <w:numPr>
          <w:ilvl w:val="0"/>
          <w:numId w:val="22"/>
        </w:numPr>
        <w:rPr>
          <w:b/>
        </w:rPr>
      </w:pPr>
      <w:r w:rsidRPr="004F1C96">
        <w:rPr>
          <w:b/>
        </w:rPr>
        <w:t>Problem Analysis</w:t>
      </w:r>
    </w:p>
    <w:p w14:paraId="157FE9A0" w14:textId="77777777" w:rsidR="008D72DD" w:rsidRDefault="008D72DD" w:rsidP="007D4720">
      <w:pPr>
        <w:pStyle w:val="ListParagraph"/>
        <w:numPr>
          <w:ilvl w:val="1"/>
          <w:numId w:val="22"/>
        </w:numPr>
      </w:pPr>
      <w:r>
        <w:t>The response evidences an identification, understanding and analysis of the scope and nature of the specific problems or gaps that the proposal is addressing.</w:t>
      </w:r>
    </w:p>
    <w:p w14:paraId="673253DF" w14:textId="77777777" w:rsidR="008D72DD" w:rsidRPr="00653B71" w:rsidRDefault="008D72DD" w:rsidP="007D4720">
      <w:pPr>
        <w:pStyle w:val="ListParagraph"/>
        <w:numPr>
          <w:ilvl w:val="1"/>
          <w:numId w:val="22"/>
        </w:numPr>
        <w:rPr>
          <w:rFonts w:cstheme="minorHAnsi"/>
        </w:rPr>
      </w:pPr>
      <w:r>
        <w:rPr>
          <w:rFonts w:cstheme="minorHAnsi"/>
        </w:rPr>
        <w:t>There is a focus on achieving value.</w:t>
      </w:r>
      <w:r w:rsidRPr="00653B71">
        <w:rPr>
          <w:rFonts w:cstheme="minorHAnsi"/>
        </w:rPr>
        <w:t xml:space="preserve"> </w:t>
      </w:r>
    </w:p>
    <w:p w14:paraId="10C88D6C" w14:textId="35F352D5" w:rsidR="008D72DD" w:rsidRPr="00653B71" w:rsidRDefault="00A42B57" w:rsidP="007D4720">
      <w:pPr>
        <w:pStyle w:val="ListParagraph"/>
        <w:numPr>
          <w:ilvl w:val="1"/>
          <w:numId w:val="22"/>
        </w:numPr>
        <w:rPr>
          <w:rFonts w:cstheme="minorHAnsi"/>
        </w:rPr>
      </w:pPr>
      <w:r>
        <w:rPr>
          <w:rFonts w:cstheme="minorHAnsi"/>
        </w:rPr>
        <w:t>The analysis</w:t>
      </w:r>
      <w:r w:rsidRPr="00653B71">
        <w:rPr>
          <w:rFonts w:cstheme="minorHAnsi"/>
        </w:rPr>
        <w:t xml:space="preserve"> align</w:t>
      </w:r>
      <w:r>
        <w:rPr>
          <w:rFonts w:cstheme="minorHAnsi"/>
        </w:rPr>
        <w:t>s well</w:t>
      </w:r>
      <w:r w:rsidRPr="00653B71">
        <w:rPr>
          <w:rFonts w:cstheme="minorHAnsi"/>
        </w:rPr>
        <w:t xml:space="preserve"> with the improvement initiatives and strategic goals of </w:t>
      </w:r>
      <w:r>
        <w:rPr>
          <w:rFonts w:cstheme="minorHAnsi"/>
        </w:rPr>
        <w:t xml:space="preserve">the </w:t>
      </w:r>
      <w:r w:rsidR="00A6426B">
        <w:rPr>
          <w:rFonts w:cstheme="minorHAnsi"/>
        </w:rPr>
        <w:t>MCP</w:t>
      </w:r>
      <w:r>
        <w:rPr>
          <w:rFonts w:cstheme="minorHAnsi"/>
        </w:rPr>
        <w:t xml:space="preserve"> and SCHA</w:t>
      </w:r>
      <w:r w:rsidR="00A6426B">
        <w:rPr>
          <w:rFonts w:cstheme="minorHAnsi"/>
        </w:rPr>
        <w:t>.</w:t>
      </w:r>
      <w:r>
        <w:rPr>
          <w:rFonts w:cstheme="minorHAnsi"/>
        </w:rPr>
        <w:t xml:space="preserve"> </w:t>
      </w:r>
    </w:p>
    <w:p w14:paraId="2FB07C0E" w14:textId="426142A4" w:rsidR="0084401F" w:rsidRPr="00A42B57" w:rsidRDefault="008D72DD" w:rsidP="00A6426B">
      <w:pPr>
        <w:pStyle w:val="ListParagraph"/>
        <w:numPr>
          <w:ilvl w:val="1"/>
          <w:numId w:val="22"/>
        </w:numPr>
        <w:rPr>
          <w:rFonts w:cstheme="minorHAnsi"/>
        </w:rPr>
      </w:pPr>
      <w:r>
        <w:rPr>
          <w:rFonts w:cstheme="minorHAnsi"/>
        </w:rPr>
        <w:t>T</w:t>
      </w:r>
      <w:r w:rsidRPr="00653B71">
        <w:rPr>
          <w:rFonts w:cstheme="minorHAnsi"/>
        </w:rPr>
        <w:t xml:space="preserve">here </w:t>
      </w:r>
      <w:r>
        <w:rPr>
          <w:rFonts w:cstheme="minorHAnsi"/>
        </w:rPr>
        <w:t xml:space="preserve">is a health equity focus </w:t>
      </w:r>
      <w:r w:rsidRPr="00653B71">
        <w:rPr>
          <w:rFonts w:cstheme="minorHAnsi"/>
        </w:rPr>
        <w:t xml:space="preserve">to the </w:t>
      </w:r>
      <w:r>
        <w:rPr>
          <w:rFonts w:cstheme="minorHAnsi"/>
        </w:rPr>
        <w:t>approach and response</w:t>
      </w:r>
      <w:r w:rsidRPr="00653B71">
        <w:rPr>
          <w:rFonts w:cstheme="minorHAnsi"/>
        </w:rPr>
        <w:t xml:space="preserve"> being </w:t>
      </w:r>
      <w:r>
        <w:rPr>
          <w:rFonts w:cstheme="minorHAnsi"/>
        </w:rPr>
        <w:t>provided.</w:t>
      </w:r>
    </w:p>
    <w:p w14:paraId="209401C6" w14:textId="77777777" w:rsidR="009F46F6" w:rsidRPr="008D72DD" w:rsidRDefault="009F46F6" w:rsidP="007D4720">
      <w:pPr>
        <w:pStyle w:val="ListParagraph"/>
        <w:numPr>
          <w:ilvl w:val="0"/>
          <w:numId w:val="22"/>
        </w:numPr>
        <w:rPr>
          <w:b/>
          <w:bCs/>
        </w:rPr>
      </w:pPr>
      <w:r w:rsidRPr="008D72DD">
        <w:rPr>
          <w:b/>
          <w:bCs/>
        </w:rPr>
        <w:t xml:space="preserve"> Methods of Effectively Addressing the Care and Services for Special Populations</w:t>
      </w:r>
    </w:p>
    <w:p w14:paraId="6914D6DA" w14:textId="77777777" w:rsidR="009F46F6" w:rsidRDefault="009F46F6" w:rsidP="00A6426B">
      <w:pPr>
        <w:ind w:left="360"/>
      </w:pPr>
      <w:r>
        <w:t>The proposed response to develop and implement a comprehensive care program should address the following components:</w:t>
      </w:r>
    </w:p>
    <w:p w14:paraId="5F8365CD" w14:textId="284656A3" w:rsidR="009F46F6" w:rsidRDefault="009F46F6" w:rsidP="007D4720">
      <w:pPr>
        <w:pStyle w:val="ListParagraph"/>
        <w:numPr>
          <w:ilvl w:val="1"/>
          <w:numId w:val="21"/>
        </w:numPr>
      </w:pPr>
      <w:r>
        <w:t xml:space="preserve">A coordinated planning and system management effort that involved key stakeholders including County agencies responsible for program oversight, </w:t>
      </w:r>
      <w:r w:rsidR="008A27D3">
        <w:t>member</w:t>
      </w:r>
      <w:r>
        <w:t>s with SDOH barriers and their advocates, and providers of services</w:t>
      </w:r>
    </w:p>
    <w:p w14:paraId="4EE545EF" w14:textId="2D766283" w:rsidR="009F46F6" w:rsidRDefault="009F46F6" w:rsidP="007D4720">
      <w:pPr>
        <w:pStyle w:val="ListParagraph"/>
        <w:numPr>
          <w:ilvl w:val="1"/>
          <w:numId w:val="21"/>
        </w:numPr>
      </w:pPr>
      <w:r>
        <w:lastRenderedPageBreak/>
        <w:t xml:space="preserve">Improvements in </w:t>
      </w:r>
      <w:r w:rsidR="008A27D3">
        <w:t>member</w:t>
      </w:r>
      <w:r>
        <w:t xml:space="preserve">s 1) access </w:t>
      </w:r>
      <w:r w:rsidR="00CF2529">
        <w:t xml:space="preserve">to </w:t>
      </w:r>
      <w:r>
        <w:t>supports, including interventions that 2) target pathways to behavioral supports and 3) facilitate the ability to make informed decisions</w:t>
      </w:r>
    </w:p>
    <w:p w14:paraId="4CB8C135" w14:textId="31AE1761" w:rsidR="009F46F6" w:rsidRDefault="009F46F6" w:rsidP="007D4720">
      <w:pPr>
        <w:pStyle w:val="ListParagraph"/>
        <w:numPr>
          <w:ilvl w:val="1"/>
          <w:numId w:val="21"/>
        </w:numPr>
      </w:pPr>
      <w:r>
        <w:t xml:space="preserve">Efforts to ensure that services are available that match the needs and preferences of the </w:t>
      </w:r>
      <w:r w:rsidR="008A27D3">
        <w:t>member</w:t>
      </w:r>
      <w:r>
        <w:t>s that receive them, including efforts to improve supply (providers and workforce) or practices (training).</w:t>
      </w:r>
    </w:p>
    <w:p w14:paraId="66D8F0DC" w14:textId="77777777" w:rsidR="009F46F6" w:rsidRPr="008D72DD" w:rsidRDefault="009F46F6" w:rsidP="007D4720">
      <w:pPr>
        <w:pStyle w:val="ListParagraph"/>
        <w:numPr>
          <w:ilvl w:val="0"/>
          <w:numId w:val="22"/>
        </w:numPr>
        <w:rPr>
          <w:b/>
        </w:rPr>
      </w:pPr>
      <w:r w:rsidRPr="008D72DD">
        <w:rPr>
          <w:b/>
        </w:rPr>
        <w:t>Analysis of Strengths and Weaknesses</w:t>
      </w:r>
    </w:p>
    <w:p w14:paraId="2B9D0343" w14:textId="3DEB89DB" w:rsidR="009F46F6" w:rsidRDefault="009F46F6" w:rsidP="007D4720">
      <w:pPr>
        <w:pStyle w:val="ListParagraph"/>
        <w:numPr>
          <w:ilvl w:val="1"/>
          <w:numId w:val="22"/>
        </w:numPr>
      </w:pPr>
      <w:r>
        <w:t xml:space="preserve">The response describes the existing infrastructure for services, barriers (and a plan to address those barriers) facing the </w:t>
      </w:r>
      <w:r w:rsidR="00A6426B">
        <w:t>MCP</w:t>
      </w:r>
      <w:r>
        <w:t xml:space="preserve"> as it attempts to develop and implement a comprehensive care program.</w:t>
      </w:r>
    </w:p>
    <w:p w14:paraId="4192E4ED" w14:textId="77777777" w:rsidR="009F46F6" w:rsidRPr="00653B71" w:rsidRDefault="009F46F6" w:rsidP="007D4720">
      <w:pPr>
        <w:pStyle w:val="ListParagraph"/>
        <w:numPr>
          <w:ilvl w:val="1"/>
          <w:numId w:val="22"/>
        </w:numPr>
        <w:autoSpaceDE w:val="0"/>
        <w:autoSpaceDN w:val="0"/>
        <w:adjustRightInd w:val="0"/>
        <w:rPr>
          <w:rFonts w:cstheme="minorHAnsi"/>
          <w:color w:val="000000"/>
        </w:rPr>
      </w:pPr>
      <w:r>
        <w:rPr>
          <w:rFonts w:cstheme="minorHAnsi"/>
          <w:color w:val="000000"/>
        </w:rPr>
        <w:t>T</w:t>
      </w:r>
      <w:r w:rsidRPr="00653B71">
        <w:rPr>
          <w:rFonts w:cstheme="minorHAnsi"/>
          <w:color w:val="000000"/>
        </w:rPr>
        <w:t xml:space="preserve">he approaches described </w:t>
      </w:r>
      <w:r>
        <w:rPr>
          <w:rFonts w:cstheme="minorHAnsi"/>
          <w:color w:val="000000"/>
        </w:rPr>
        <w:t xml:space="preserve">are </w:t>
      </w:r>
      <w:r w:rsidRPr="00653B71">
        <w:rPr>
          <w:rFonts w:cstheme="minorHAnsi"/>
          <w:color w:val="000000"/>
        </w:rPr>
        <w:t>likely to facilitate imp</w:t>
      </w:r>
      <w:r>
        <w:rPr>
          <w:rFonts w:cstheme="minorHAnsi"/>
          <w:color w:val="000000"/>
        </w:rPr>
        <w:t>lementation of positive results.</w:t>
      </w:r>
      <w:r w:rsidRPr="00653B71">
        <w:rPr>
          <w:rFonts w:cstheme="minorHAnsi"/>
          <w:color w:val="000000"/>
        </w:rPr>
        <w:t xml:space="preserve">  </w:t>
      </w:r>
    </w:p>
    <w:p w14:paraId="3B652BCB" w14:textId="77777777" w:rsidR="009F46F6" w:rsidRDefault="009F46F6" w:rsidP="007D4720">
      <w:pPr>
        <w:pStyle w:val="ListParagraph"/>
        <w:numPr>
          <w:ilvl w:val="1"/>
          <w:numId w:val="22"/>
        </w:numPr>
        <w:autoSpaceDE w:val="0"/>
        <w:autoSpaceDN w:val="0"/>
        <w:adjustRightInd w:val="0"/>
        <w:rPr>
          <w:rFonts w:cstheme="minorHAnsi"/>
          <w:color w:val="000000"/>
        </w:rPr>
      </w:pPr>
      <w:r>
        <w:rPr>
          <w:rFonts w:cstheme="minorHAnsi"/>
          <w:color w:val="000000"/>
        </w:rPr>
        <w:t>T</w:t>
      </w:r>
      <w:r w:rsidRPr="00653B71">
        <w:rPr>
          <w:rFonts w:cstheme="minorHAnsi"/>
          <w:color w:val="000000"/>
        </w:rPr>
        <w:t xml:space="preserve">he practices and policies </w:t>
      </w:r>
      <w:r>
        <w:rPr>
          <w:rFonts w:cstheme="minorHAnsi"/>
          <w:color w:val="000000"/>
        </w:rPr>
        <w:t>are clear and appropriate.</w:t>
      </w:r>
    </w:p>
    <w:p w14:paraId="7F32C275" w14:textId="77777777" w:rsidR="006E3F3D" w:rsidRPr="004F1C96" w:rsidRDefault="006E3F3D" w:rsidP="006E3F3D">
      <w:pPr>
        <w:pStyle w:val="ListParagraph"/>
        <w:numPr>
          <w:ilvl w:val="0"/>
          <w:numId w:val="22"/>
        </w:numPr>
        <w:rPr>
          <w:b/>
          <w:bCs/>
        </w:rPr>
      </w:pPr>
      <w:r w:rsidRPr="004F1C96">
        <w:rPr>
          <w:b/>
          <w:bCs/>
        </w:rPr>
        <w:t>Enduring Change</w:t>
      </w:r>
    </w:p>
    <w:p w14:paraId="595B0E78" w14:textId="77777777" w:rsidR="006E3F3D" w:rsidRDefault="006E3F3D" w:rsidP="006E3F3D">
      <w:pPr>
        <w:pStyle w:val="ListParagraph"/>
        <w:numPr>
          <w:ilvl w:val="1"/>
          <w:numId w:val="22"/>
        </w:numPr>
      </w:pPr>
      <w:r>
        <w:t>The response ensures continuity of service provision.</w:t>
      </w:r>
    </w:p>
    <w:p w14:paraId="1546F720" w14:textId="77777777" w:rsidR="006E3F3D" w:rsidRDefault="006E3F3D" w:rsidP="006E3F3D">
      <w:pPr>
        <w:pStyle w:val="ListParagraph"/>
        <w:numPr>
          <w:ilvl w:val="1"/>
          <w:numId w:val="22"/>
        </w:numPr>
      </w:pPr>
      <w:r>
        <w:t>The applicant seeks to implement enduring and effective systems of service delivery and relationships among stakeholders that will support people with physical, psychological and/or social challenges to exercise meaningful choice and control over the supports they receive and have access to support services that are delivered in a manner consistent with the member’s preferences.</w:t>
      </w:r>
    </w:p>
    <w:p w14:paraId="5E833ED2" w14:textId="77777777" w:rsidR="006E3F3D" w:rsidRPr="00F22012" w:rsidRDefault="006E3F3D" w:rsidP="006E3F3D">
      <w:pPr>
        <w:pStyle w:val="ListParagraph"/>
        <w:numPr>
          <w:ilvl w:val="1"/>
          <w:numId w:val="22"/>
        </w:numPr>
      </w:pPr>
      <w:r w:rsidRPr="00F22012">
        <w:rPr>
          <w:rFonts w:cstheme="minorHAnsi"/>
          <w:shd w:val="clear" w:color="auto" w:fill="FFFFFF"/>
        </w:rPr>
        <w:t xml:space="preserve">The applicant seeks to include effective sustainable impacts on identified racial, ethnic or gender health inequities. </w:t>
      </w:r>
    </w:p>
    <w:p w14:paraId="334DE077" w14:textId="77777777" w:rsidR="009F46F6" w:rsidRDefault="009F46F6" w:rsidP="009F46F6">
      <w:pPr>
        <w:autoSpaceDE w:val="0"/>
        <w:autoSpaceDN w:val="0"/>
        <w:adjustRightInd w:val="0"/>
        <w:rPr>
          <w:rFonts w:cstheme="minorHAnsi"/>
          <w:color w:val="000000"/>
        </w:rPr>
      </w:pPr>
    </w:p>
    <w:p w14:paraId="4DA90747" w14:textId="77777777" w:rsidR="009F46F6" w:rsidRDefault="009F46F6" w:rsidP="008D72DD">
      <w:pPr>
        <w:pStyle w:val="Heading2"/>
      </w:pPr>
      <w:r>
        <w:t>Section 8.0</w:t>
      </w:r>
      <w:r w:rsidR="008D72DD">
        <w:t xml:space="preserve"> Increased Oversight of Delegated Entities</w:t>
      </w:r>
    </w:p>
    <w:p w14:paraId="688904A9" w14:textId="77777777" w:rsidR="0084401F" w:rsidRPr="0084401F" w:rsidRDefault="0084401F" w:rsidP="0084401F"/>
    <w:p w14:paraId="6B84A760" w14:textId="77777777" w:rsidR="008D72DD" w:rsidRPr="008D72DD" w:rsidRDefault="008D72DD" w:rsidP="008D72DD">
      <w:pPr>
        <w:ind w:firstLine="720"/>
        <w:rPr>
          <w:b/>
          <w:bCs/>
        </w:rPr>
      </w:pPr>
      <w:r>
        <w:rPr>
          <w:b/>
          <w:bCs/>
        </w:rPr>
        <w:t xml:space="preserve">1. </w:t>
      </w:r>
      <w:r w:rsidRPr="008D72DD">
        <w:rPr>
          <w:b/>
          <w:bCs/>
        </w:rPr>
        <w:t>Methods of Effectiveness in Addressing the Problem</w:t>
      </w:r>
    </w:p>
    <w:p w14:paraId="5B1601DD" w14:textId="100AA57C" w:rsidR="008D72DD" w:rsidRDefault="008D72DD" w:rsidP="007D4720">
      <w:pPr>
        <w:pStyle w:val="ListParagraph"/>
        <w:numPr>
          <w:ilvl w:val="1"/>
          <w:numId w:val="23"/>
        </w:numPr>
      </w:pPr>
      <w:r>
        <w:t xml:space="preserve">There are clear descriptions of the methods that would be used to address problems, address </w:t>
      </w:r>
      <w:r w:rsidR="00A6426B">
        <w:t>barriers,</w:t>
      </w:r>
      <w:r>
        <w:t xml:space="preserve"> and reach the goals of the program. Those methods are reasonable, and the activities described inspire confidence that the goals of the proposal will be met.</w:t>
      </w:r>
    </w:p>
    <w:p w14:paraId="76525C04" w14:textId="7948C052" w:rsidR="008D72DD" w:rsidRDefault="008D72DD" w:rsidP="007D4720">
      <w:pPr>
        <w:pStyle w:val="ListParagraph"/>
        <w:numPr>
          <w:ilvl w:val="1"/>
          <w:numId w:val="23"/>
        </w:numPr>
      </w:pPr>
      <w:r>
        <w:t xml:space="preserve">Consider if a) a description of the specific methods for involving delegated entities and providers in the activities; b) describe a proposed process and timeline for the development of the specific mechanism or components to conduct improvement activities; c) provide specific plans for the collection, analysis and use of information to improve the quality of the </w:t>
      </w:r>
      <w:r w:rsidR="00A6426B">
        <w:t>MCP</w:t>
      </w:r>
      <w:r>
        <w:t xml:space="preserve"> program.</w:t>
      </w:r>
    </w:p>
    <w:p w14:paraId="49801117" w14:textId="338E5766" w:rsidR="008D72DD" w:rsidRPr="00A42B57" w:rsidRDefault="008D72DD" w:rsidP="00A6426B">
      <w:pPr>
        <w:pStyle w:val="ListParagraph"/>
        <w:numPr>
          <w:ilvl w:val="1"/>
          <w:numId w:val="23"/>
        </w:numPr>
        <w:rPr>
          <w:rFonts w:cstheme="minorHAnsi"/>
          <w:shd w:val="clear" w:color="auto" w:fill="FFFFFF"/>
        </w:rPr>
      </w:pPr>
      <w:r>
        <w:rPr>
          <w:rFonts w:cstheme="minorHAnsi"/>
          <w:shd w:val="clear" w:color="auto" w:fill="FFFFFF"/>
        </w:rPr>
        <w:t>Consider if</w:t>
      </w:r>
      <w:r w:rsidRPr="00F57F02">
        <w:rPr>
          <w:rFonts w:cstheme="minorHAnsi"/>
          <w:shd w:val="clear" w:color="auto" w:fill="FFFFFF"/>
        </w:rPr>
        <w:t xml:space="preserve"> any of the protocols, methods, or data analyses may inadvertently mask or exacerbate racial, eth</w:t>
      </w:r>
      <w:r>
        <w:rPr>
          <w:rFonts w:cstheme="minorHAnsi"/>
          <w:shd w:val="clear" w:color="auto" w:fill="FFFFFF"/>
        </w:rPr>
        <w:t>nic or gender health inequities.</w:t>
      </w:r>
      <w:r w:rsidRPr="00F57F02">
        <w:rPr>
          <w:rFonts w:cstheme="minorHAnsi"/>
          <w:shd w:val="clear" w:color="auto" w:fill="FFFFFF"/>
        </w:rPr>
        <w:t xml:space="preserve"> </w:t>
      </w:r>
    </w:p>
    <w:p w14:paraId="511C779F" w14:textId="77777777" w:rsidR="008D72DD" w:rsidRPr="001C2C98" w:rsidRDefault="008D72DD" w:rsidP="007D4720">
      <w:pPr>
        <w:pStyle w:val="ListParagraph"/>
        <w:numPr>
          <w:ilvl w:val="0"/>
          <w:numId w:val="23"/>
        </w:numPr>
        <w:rPr>
          <w:rFonts w:cstheme="minorHAnsi"/>
          <w:shd w:val="clear" w:color="auto" w:fill="FFFFFF"/>
        </w:rPr>
      </w:pPr>
      <w:r w:rsidRPr="001C2C98">
        <w:rPr>
          <w:b/>
        </w:rPr>
        <w:t>Methods of Effectively Addressing the Care and Services of Special Populations</w:t>
      </w:r>
    </w:p>
    <w:p w14:paraId="4C25E78D" w14:textId="77777777" w:rsidR="008D72DD" w:rsidRDefault="008D72DD" w:rsidP="00A6426B">
      <w:pPr>
        <w:ind w:left="360"/>
      </w:pPr>
      <w:r>
        <w:t>The proposed response to develop and implement a comprehensive care program should address the following components:</w:t>
      </w:r>
    </w:p>
    <w:p w14:paraId="6530EF6D" w14:textId="76BBBC18" w:rsidR="008D72DD" w:rsidRDefault="008D72DD" w:rsidP="007D4720">
      <w:pPr>
        <w:pStyle w:val="ListParagraph"/>
        <w:numPr>
          <w:ilvl w:val="1"/>
          <w:numId w:val="24"/>
        </w:numPr>
      </w:pPr>
      <w:r>
        <w:t xml:space="preserve">A coordinated planning and system management effort that involved key stakeholders including County agencies responsible for program oversight, </w:t>
      </w:r>
      <w:r w:rsidR="008A27D3">
        <w:t>member</w:t>
      </w:r>
      <w:r>
        <w:t>s with SDOH barriers and their advocates, and providers of services</w:t>
      </w:r>
    </w:p>
    <w:p w14:paraId="215E1552" w14:textId="353A633C" w:rsidR="008D72DD" w:rsidRDefault="008D72DD" w:rsidP="007D4720">
      <w:pPr>
        <w:pStyle w:val="ListParagraph"/>
        <w:numPr>
          <w:ilvl w:val="1"/>
          <w:numId w:val="24"/>
        </w:numPr>
      </w:pPr>
      <w:r>
        <w:lastRenderedPageBreak/>
        <w:t xml:space="preserve">Improvements in </w:t>
      </w:r>
      <w:r w:rsidR="008A27D3">
        <w:t>member</w:t>
      </w:r>
      <w:r>
        <w:t xml:space="preserve">s 1) access </w:t>
      </w:r>
      <w:r w:rsidR="00CF2529">
        <w:t xml:space="preserve">to </w:t>
      </w:r>
      <w:r>
        <w:t>supports, including interventions that 2) target pathways to behavioral supports and 3) facilitate the ability to make informed decisions</w:t>
      </w:r>
      <w:r w:rsidR="00A6426B">
        <w:t>.</w:t>
      </w:r>
    </w:p>
    <w:p w14:paraId="7F516341" w14:textId="44D013F3" w:rsidR="008D72DD" w:rsidRDefault="008D72DD" w:rsidP="00A6426B">
      <w:pPr>
        <w:pStyle w:val="ListParagraph"/>
        <w:numPr>
          <w:ilvl w:val="1"/>
          <w:numId w:val="24"/>
        </w:numPr>
      </w:pPr>
      <w:r>
        <w:t xml:space="preserve">Efforts to ensure that services are available that match the needs and preferences of the </w:t>
      </w:r>
      <w:r w:rsidR="008A27D3">
        <w:t>member</w:t>
      </w:r>
      <w:r>
        <w:t>s that receive them, including efforts to improve supply (providers and workforce) or practices (training).</w:t>
      </w:r>
    </w:p>
    <w:p w14:paraId="7059BAE2" w14:textId="77777777" w:rsidR="008D72DD" w:rsidRPr="004F1C96" w:rsidRDefault="008D72DD" w:rsidP="007D4720">
      <w:pPr>
        <w:pStyle w:val="ListParagraph"/>
        <w:numPr>
          <w:ilvl w:val="0"/>
          <w:numId w:val="23"/>
        </w:numPr>
        <w:rPr>
          <w:b/>
          <w:bCs/>
        </w:rPr>
      </w:pPr>
      <w:r w:rsidRPr="004F1C96">
        <w:rPr>
          <w:b/>
          <w:bCs/>
        </w:rPr>
        <w:t>Coordination and Linkages</w:t>
      </w:r>
    </w:p>
    <w:p w14:paraId="3D635D1F" w14:textId="77777777" w:rsidR="008D72DD" w:rsidRDefault="008D72DD" w:rsidP="007D4720">
      <w:pPr>
        <w:pStyle w:val="ListParagraph"/>
        <w:numPr>
          <w:ilvl w:val="1"/>
          <w:numId w:val="23"/>
        </w:numPr>
      </w:pPr>
      <w:r>
        <w:t>The proposed initiatives complement other components of the systems in which it will operate, evidence coordination with other sources supporting similar efforts, and reflects a commitment from partners (and includes a description of their involvement and specific undertakings)</w:t>
      </w:r>
    </w:p>
    <w:p w14:paraId="7C9C4BF9" w14:textId="7D9A1CBA" w:rsidR="008D72DD" w:rsidRDefault="008D72DD" w:rsidP="00A6426B">
      <w:pPr>
        <w:pStyle w:val="ListParagraph"/>
        <w:numPr>
          <w:ilvl w:val="1"/>
          <w:numId w:val="23"/>
        </w:numPr>
      </w:pPr>
      <w:r>
        <w:rPr>
          <w:rFonts w:cstheme="minorHAnsi"/>
          <w:shd w:val="clear" w:color="auto" w:fill="FFFFFF"/>
        </w:rPr>
        <w:t xml:space="preserve">The response includes </w:t>
      </w:r>
      <w:r w:rsidRPr="00F22012">
        <w:rPr>
          <w:rFonts w:cstheme="minorHAnsi"/>
          <w:shd w:val="clear" w:color="auto" w:fill="FFFFFF"/>
        </w:rPr>
        <w:t xml:space="preserve">racial, ethnic or gender health inequities </w:t>
      </w:r>
      <w:r>
        <w:rPr>
          <w:rFonts w:cstheme="minorHAnsi"/>
          <w:shd w:val="clear" w:color="auto" w:fill="FFFFFF"/>
        </w:rPr>
        <w:t xml:space="preserve">in the discussion of </w:t>
      </w:r>
      <w:r w:rsidRPr="00F22012">
        <w:rPr>
          <w:rFonts w:cstheme="minorHAnsi"/>
          <w:shd w:val="clear" w:color="auto" w:fill="FFFFFF"/>
        </w:rPr>
        <w:t>the coordination of system components</w:t>
      </w:r>
      <w:r>
        <w:rPr>
          <w:rFonts w:cstheme="minorHAnsi"/>
          <w:shd w:val="clear" w:color="auto" w:fill="FFFFFF"/>
        </w:rPr>
        <w:t>.</w:t>
      </w:r>
      <w:r w:rsidRPr="00F22012">
        <w:rPr>
          <w:rFonts w:cstheme="minorHAnsi"/>
          <w:shd w:val="clear" w:color="auto" w:fill="FFFFFF"/>
        </w:rPr>
        <w:t xml:space="preserve"> </w:t>
      </w:r>
    </w:p>
    <w:p w14:paraId="131B931C" w14:textId="77777777" w:rsidR="008D72DD" w:rsidRPr="004F1C96" w:rsidRDefault="008D72DD" w:rsidP="007D4720">
      <w:pPr>
        <w:pStyle w:val="ListParagraph"/>
        <w:numPr>
          <w:ilvl w:val="0"/>
          <w:numId w:val="23"/>
        </w:numPr>
        <w:rPr>
          <w:b/>
          <w:bCs/>
        </w:rPr>
      </w:pPr>
      <w:r w:rsidRPr="004F1C96">
        <w:rPr>
          <w:b/>
          <w:bCs/>
        </w:rPr>
        <w:t>Enduring Change</w:t>
      </w:r>
    </w:p>
    <w:p w14:paraId="23E75232" w14:textId="77777777" w:rsidR="008D72DD" w:rsidRDefault="008D72DD" w:rsidP="007D4720">
      <w:pPr>
        <w:pStyle w:val="ListParagraph"/>
        <w:numPr>
          <w:ilvl w:val="1"/>
          <w:numId w:val="23"/>
        </w:numPr>
      </w:pPr>
      <w:r>
        <w:t>The response ensures continuity of service provision.</w:t>
      </w:r>
    </w:p>
    <w:p w14:paraId="7C490467" w14:textId="1C4D0867" w:rsidR="008D72DD" w:rsidRDefault="008D72DD" w:rsidP="007D4720">
      <w:pPr>
        <w:pStyle w:val="ListParagraph"/>
        <w:numPr>
          <w:ilvl w:val="1"/>
          <w:numId w:val="23"/>
        </w:numPr>
      </w:pPr>
      <w:r>
        <w:t xml:space="preserve">The applicant seeks to implement enduring and effective systems of service delivery and relationships among stakeholders that will support people with physical, psychological and/or social challenges to exercise meaningful choice and control over the supports they receive and have access to support services that are delivered in a manner consistent with the </w:t>
      </w:r>
      <w:r w:rsidR="008A27D3">
        <w:t>member</w:t>
      </w:r>
      <w:r>
        <w:t>’s preferences.</w:t>
      </w:r>
    </w:p>
    <w:p w14:paraId="183AE51F" w14:textId="77777777" w:rsidR="008D72DD" w:rsidRPr="0084401F" w:rsidRDefault="008D72DD" w:rsidP="007D4720">
      <w:pPr>
        <w:pStyle w:val="ListParagraph"/>
        <w:numPr>
          <w:ilvl w:val="1"/>
          <w:numId w:val="23"/>
        </w:numPr>
      </w:pPr>
      <w:r w:rsidRPr="00F22012">
        <w:rPr>
          <w:rFonts w:cstheme="minorHAnsi"/>
          <w:shd w:val="clear" w:color="auto" w:fill="FFFFFF"/>
        </w:rPr>
        <w:t xml:space="preserve">The applicant seeks to include effective sustainable impacts on identified racial, ethnic or gender health inequities. </w:t>
      </w:r>
    </w:p>
    <w:p w14:paraId="267499ED" w14:textId="77777777" w:rsidR="0084401F" w:rsidRPr="00F22012" w:rsidRDefault="0084401F" w:rsidP="0084401F">
      <w:pPr>
        <w:pStyle w:val="ListParagraph"/>
        <w:ind w:left="1440"/>
      </w:pPr>
    </w:p>
    <w:p w14:paraId="6241CD65" w14:textId="77777777" w:rsidR="0076355A" w:rsidRDefault="0076355A" w:rsidP="007D4720">
      <w:pPr>
        <w:pStyle w:val="ListParagraph"/>
        <w:numPr>
          <w:ilvl w:val="0"/>
          <w:numId w:val="23"/>
        </w:numPr>
        <w:autoSpaceDE w:val="0"/>
        <w:autoSpaceDN w:val="0"/>
        <w:adjustRightInd w:val="0"/>
        <w:rPr>
          <w:rFonts w:cstheme="minorHAnsi"/>
          <w:b/>
          <w:color w:val="000000"/>
        </w:rPr>
      </w:pPr>
      <w:r w:rsidRPr="0076355A">
        <w:rPr>
          <w:rFonts w:cstheme="minorHAnsi"/>
          <w:b/>
          <w:color w:val="000000"/>
        </w:rPr>
        <w:t>Organization Management and Qualifications</w:t>
      </w:r>
    </w:p>
    <w:p w14:paraId="117193A8" w14:textId="77777777" w:rsidR="0076355A" w:rsidRDefault="0076355A" w:rsidP="0076355A">
      <w:pPr>
        <w:autoSpaceDE w:val="0"/>
        <w:autoSpaceDN w:val="0"/>
        <w:adjustRightInd w:val="0"/>
        <w:ind w:firstLine="360"/>
        <w:rPr>
          <w:rFonts w:cstheme="minorHAnsi"/>
          <w:color w:val="000000"/>
        </w:rPr>
      </w:pPr>
      <w:r w:rsidRPr="0076355A">
        <w:rPr>
          <w:rFonts w:cstheme="minorHAnsi"/>
          <w:color w:val="000000"/>
        </w:rPr>
        <w:t>Extent to which the application:</w:t>
      </w:r>
    </w:p>
    <w:p w14:paraId="4D3A4017" w14:textId="77777777" w:rsidR="0076355A" w:rsidRDefault="0076355A" w:rsidP="007D4720">
      <w:pPr>
        <w:pStyle w:val="ListParagraph"/>
        <w:numPr>
          <w:ilvl w:val="1"/>
          <w:numId w:val="23"/>
        </w:numPr>
        <w:autoSpaceDE w:val="0"/>
        <w:autoSpaceDN w:val="0"/>
        <w:adjustRightInd w:val="0"/>
        <w:rPr>
          <w:rFonts w:cstheme="minorHAnsi"/>
          <w:color w:val="000000"/>
        </w:rPr>
      </w:pPr>
      <w:r>
        <w:rPr>
          <w:rFonts w:cstheme="minorHAnsi"/>
          <w:color w:val="000000"/>
        </w:rPr>
        <w:t>Addresses any significant circumstance(s) that would affect the ability of the applicant to recruit and hire staff and/or subcontract with other entities as deemed necessary.</w:t>
      </w:r>
    </w:p>
    <w:p w14:paraId="4EB984B3" w14:textId="52482292" w:rsidR="0076355A" w:rsidRDefault="0076355A" w:rsidP="007D4720">
      <w:pPr>
        <w:pStyle w:val="ListParagraph"/>
        <w:numPr>
          <w:ilvl w:val="1"/>
          <w:numId w:val="23"/>
        </w:numPr>
        <w:autoSpaceDE w:val="0"/>
        <w:autoSpaceDN w:val="0"/>
        <w:adjustRightInd w:val="0"/>
        <w:rPr>
          <w:rFonts w:cstheme="minorHAnsi"/>
          <w:color w:val="000000"/>
        </w:rPr>
      </w:pPr>
      <w:r>
        <w:rPr>
          <w:rFonts w:cstheme="minorHAnsi"/>
          <w:color w:val="000000"/>
        </w:rPr>
        <w:t>Evidence that key staff, stakeholders and partners (delegated and other subcontractors</w:t>
      </w:r>
      <w:r w:rsidR="00A85943">
        <w:rPr>
          <w:rFonts w:cstheme="minorHAnsi"/>
          <w:color w:val="000000"/>
        </w:rPr>
        <w:t>) are</w:t>
      </w:r>
      <w:r>
        <w:rPr>
          <w:rFonts w:cstheme="minorHAnsi"/>
          <w:color w:val="000000"/>
        </w:rPr>
        <w:t xml:space="preserve"> qualified and </w:t>
      </w:r>
      <w:r w:rsidR="00D5321B">
        <w:rPr>
          <w:rFonts w:cstheme="minorHAnsi"/>
          <w:color w:val="000000"/>
        </w:rPr>
        <w:t>possess</w:t>
      </w:r>
      <w:r>
        <w:rPr>
          <w:rFonts w:cstheme="minorHAnsi"/>
          <w:color w:val="000000"/>
        </w:rPr>
        <w:t xml:space="preserve"> the experience and skills to design, implement and evaluate the proposed care within the available time frames.</w:t>
      </w:r>
    </w:p>
    <w:p w14:paraId="3E24B8C5" w14:textId="77777777" w:rsidR="0076355A" w:rsidRDefault="0076355A" w:rsidP="007D4720">
      <w:pPr>
        <w:pStyle w:val="ListParagraph"/>
        <w:numPr>
          <w:ilvl w:val="1"/>
          <w:numId w:val="23"/>
        </w:numPr>
        <w:autoSpaceDE w:val="0"/>
        <w:autoSpaceDN w:val="0"/>
        <w:adjustRightInd w:val="0"/>
        <w:rPr>
          <w:rFonts w:cstheme="minorHAnsi"/>
          <w:color w:val="000000"/>
        </w:rPr>
      </w:pPr>
      <w:r>
        <w:rPr>
          <w:rFonts w:cstheme="minorHAnsi"/>
          <w:color w:val="000000"/>
        </w:rPr>
        <w:t>The application documents the inclusion of providers that are representative of the diversity of the populations being served in Sacramento County.</w:t>
      </w:r>
    </w:p>
    <w:p w14:paraId="21D12D11" w14:textId="77777777" w:rsidR="008D72DD" w:rsidRPr="008D72DD" w:rsidRDefault="008D72DD" w:rsidP="008D72DD"/>
    <w:p w14:paraId="70BAB44C" w14:textId="77777777" w:rsidR="009F46F6" w:rsidRDefault="009F46F6" w:rsidP="008D72DD">
      <w:pPr>
        <w:pStyle w:val="Heading2"/>
      </w:pPr>
      <w:r>
        <w:t>Section 9.0</w:t>
      </w:r>
      <w:r w:rsidR="008D72DD">
        <w:t xml:space="preserve"> Local Presence and Engagement</w:t>
      </w:r>
    </w:p>
    <w:p w14:paraId="45A3C09E" w14:textId="77777777" w:rsidR="008D72DD" w:rsidRDefault="008D72DD" w:rsidP="008D72DD"/>
    <w:p w14:paraId="362154BA" w14:textId="77777777" w:rsidR="008D72DD" w:rsidRPr="004F1C96" w:rsidRDefault="008D72DD" w:rsidP="007D4720">
      <w:pPr>
        <w:pStyle w:val="ListParagraph"/>
        <w:numPr>
          <w:ilvl w:val="0"/>
          <w:numId w:val="25"/>
        </w:numPr>
        <w:rPr>
          <w:b/>
          <w:bCs/>
        </w:rPr>
      </w:pPr>
      <w:r w:rsidRPr="004F1C96">
        <w:rPr>
          <w:b/>
          <w:bCs/>
        </w:rPr>
        <w:t>Coordination and Linkages</w:t>
      </w:r>
    </w:p>
    <w:p w14:paraId="37BC298E" w14:textId="363E8A5F" w:rsidR="008D72DD" w:rsidRDefault="008D72DD" w:rsidP="007D4720">
      <w:pPr>
        <w:pStyle w:val="ListParagraph"/>
        <w:numPr>
          <w:ilvl w:val="1"/>
          <w:numId w:val="25"/>
        </w:numPr>
      </w:pPr>
      <w:r>
        <w:t>The proposed initiatives complement other components of the systems in which it will operate, evidence coordination with other sources supporting similar efforts, and reflects a commitment from partners (and includes a description of their involvement and specific undertakings)</w:t>
      </w:r>
      <w:r w:rsidR="00A6426B">
        <w:t>.</w:t>
      </w:r>
    </w:p>
    <w:p w14:paraId="496AAC4A" w14:textId="34631BFF" w:rsidR="0084401F" w:rsidRPr="00F22012" w:rsidRDefault="008D72DD" w:rsidP="00A6426B">
      <w:pPr>
        <w:pStyle w:val="ListParagraph"/>
        <w:numPr>
          <w:ilvl w:val="1"/>
          <w:numId w:val="25"/>
        </w:numPr>
      </w:pPr>
      <w:r>
        <w:rPr>
          <w:rFonts w:cstheme="minorHAnsi"/>
          <w:shd w:val="clear" w:color="auto" w:fill="FFFFFF"/>
        </w:rPr>
        <w:t xml:space="preserve">The response includes </w:t>
      </w:r>
      <w:r w:rsidRPr="00F22012">
        <w:rPr>
          <w:rFonts w:cstheme="minorHAnsi"/>
          <w:shd w:val="clear" w:color="auto" w:fill="FFFFFF"/>
        </w:rPr>
        <w:t xml:space="preserve">racial, ethnic or gender health inequities </w:t>
      </w:r>
      <w:r>
        <w:rPr>
          <w:rFonts w:cstheme="minorHAnsi"/>
          <w:shd w:val="clear" w:color="auto" w:fill="FFFFFF"/>
        </w:rPr>
        <w:t xml:space="preserve">in the discussion of </w:t>
      </w:r>
      <w:r w:rsidRPr="00F22012">
        <w:rPr>
          <w:rFonts w:cstheme="minorHAnsi"/>
          <w:shd w:val="clear" w:color="auto" w:fill="FFFFFF"/>
        </w:rPr>
        <w:t>the coordination of system components</w:t>
      </w:r>
      <w:r>
        <w:rPr>
          <w:rFonts w:cstheme="minorHAnsi"/>
          <w:shd w:val="clear" w:color="auto" w:fill="FFFFFF"/>
        </w:rPr>
        <w:t>.</w:t>
      </w:r>
      <w:r w:rsidRPr="00F22012">
        <w:rPr>
          <w:rFonts w:cstheme="minorHAnsi"/>
          <w:shd w:val="clear" w:color="auto" w:fill="FFFFFF"/>
        </w:rPr>
        <w:t xml:space="preserve"> </w:t>
      </w:r>
    </w:p>
    <w:p w14:paraId="1C6070EC" w14:textId="77777777" w:rsidR="008D72DD" w:rsidRPr="008D72DD" w:rsidRDefault="008D72DD" w:rsidP="007D4720">
      <w:pPr>
        <w:pStyle w:val="ListParagraph"/>
        <w:numPr>
          <w:ilvl w:val="0"/>
          <w:numId w:val="25"/>
        </w:numPr>
        <w:rPr>
          <w:b/>
        </w:rPr>
      </w:pPr>
      <w:r w:rsidRPr="008D72DD">
        <w:rPr>
          <w:b/>
        </w:rPr>
        <w:t>Partnerships</w:t>
      </w:r>
    </w:p>
    <w:p w14:paraId="3AD8BFA3" w14:textId="5935E11F" w:rsidR="008D72DD" w:rsidRDefault="008D72DD" w:rsidP="007D4720">
      <w:pPr>
        <w:pStyle w:val="NoSpacing"/>
        <w:numPr>
          <w:ilvl w:val="0"/>
          <w:numId w:val="26"/>
        </w:numPr>
      </w:pPr>
      <w:r>
        <w:lastRenderedPageBreak/>
        <w:t xml:space="preserve">There is a plan or design that details the methods the applicant will use to meaningfully involve </w:t>
      </w:r>
      <w:r w:rsidR="00D5321B">
        <w:t>member</w:t>
      </w:r>
      <w:r>
        <w:t>s in all stages of the problem analysis, planning, implementation, monitoring and evaluation activities.</w:t>
      </w:r>
    </w:p>
    <w:p w14:paraId="283CA902" w14:textId="77777777" w:rsidR="008D72DD" w:rsidRDefault="008D72DD" w:rsidP="007D4720">
      <w:pPr>
        <w:pStyle w:val="NoSpacing"/>
        <w:numPr>
          <w:ilvl w:val="0"/>
          <w:numId w:val="26"/>
        </w:numPr>
      </w:pPr>
      <w:r>
        <w:t>There is a plan or design that details the methods the applicant will use to meaningfully involve representatives of County and local agencies, integrated community service providers, and other entities in all stages of problem analysis, planning, implementation, monitoring and evaluation activities.</w:t>
      </w:r>
    </w:p>
    <w:p w14:paraId="3A2C6E92" w14:textId="77777777" w:rsidR="008D72DD" w:rsidRPr="003816C7" w:rsidRDefault="008D72DD" w:rsidP="007D4720">
      <w:pPr>
        <w:pStyle w:val="NoSpacing"/>
        <w:numPr>
          <w:ilvl w:val="0"/>
          <w:numId w:val="26"/>
        </w:numPr>
      </w:pPr>
      <w:r>
        <w:rPr>
          <w:rFonts w:cstheme="minorHAnsi"/>
          <w:shd w:val="clear" w:color="auto" w:fill="FFFFFF"/>
        </w:rPr>
        <w:t>There is a plan to</w:t>
      </w:r>
      <w:r w:rsidRPr="00F22012">
        <w:rPr>
          <w:rFonts w:cstheme="minorHAnsi"/>
          <w:shd w:val="clear" w:color="auto" w:fill="FFFFFF"/>
        </w:rPr>
        <w:t xml:space="preserve"> include </w:t>
      </w:r>
      <w:r>
        <w:rPr>
          <w:rFonts w:cstheme="minorHAnsi"/>
          <w:shd w:val="clear" w:color="auto" w:fill="FFFFFF"/>
        </w:rPr>
        <w:t xml:space="preserve">partners that can address </w:t>
      </w:r>
      <w:r w:rsidRPr="00F22012">
        <w:rPr>
          <w:rFonts w:cstheme="minorHAnsi"/>
          <w:shd w:val="clear" w:color="auto" w:fill="FFFFFF"/>
        </w:rPr>
        <w:t>identified racial, ethnic or gender health inequities</w:t>
      </w:r>
      <w:r>
        <w:rPr>
          <w:rFonts w:cstheme="minorHAnsi"/>
          <w:shd w:val="clear" w:color="auto" w:fill="FFFFFF"/>
        </w:rPr>
        <w:t>.</w:t>
      </w:r>
    </w:p>
    <w:p w14:paraId="559A9D65" w14:textId="77777777" w:rsidR="008D72DD" w:rsidRPr="00653B71" w:rsidRDefault="008D72DD" w:rsidP="007D4720">
      <w:pPr>
        <w:pStyle w:val="NoSpacing"/>
        <w:numPr>
          <w:ilvl w:val="0"/>
          <w:numId w:val="26"/>
        </w:numPr>
        <w:rPr>
          <w:rFonts w:cstheme="minorHAnsi"/>
        </w:rPr>
      </w:pPr>
      <w:r>
        <w:rPr>
          <w:rFonts w:cstheme="minorHAnsi"/>
        </w:rPr>
        <w:t xml:space="preserve">The </w:t>
      </w:r>
      <w:r w:rsidRPr="00653B71">
        <w:rPr>
          <w:rFonts w:cstheme="minorHAnsi"/>
        </w:rPr>
        <w:t xml:space="preserve">key </w:t>
      </w:r>
      <w:r>
        <w:rPr>
          <w:rFonts w:cstheme="minorHAnsi"/>
        </w:rPr>
        <w:t>resources</w:t>
      </w:r>
      <w:r w:rsidRPr="00653B71">
        <w:rPr>
          <w:rFonts w:cstheme="minorHAnsi"/>
        </w:rPr>
        <w:t xml:space="preserve"> fr</w:t>
      </w:r>
      <w:r>
        <w:rPr>
          <w:rFonts w:cstheme="minorHAnsi"/>
        </w:rPr>
        <w:t>om the partnering organization are t</w:t>
      </w:r>
      <w:r w:rsidRPr="00653B71">
        <w:rPr>
          <w:rFonts w:cstheme="minorHAnsi"/>
        </w:rPr>
        <w:t>he appropriate ones to be working</w:t>
      </w:r>
      <w:r>
        <w:rPr>
          <w:rFonts w:cstheme="minorHAnsi"/>
        </w:rPr>
        <w:t xml:space="preserve"> on this effort.</w:t>
      </w:r>
      <w:r w:rsidRPr="00653B71">
        <w:rPr>
          <w:rFonts w:cstheme="minorHAnsi"/>
        </w:rPr>
        <w:t xml:space="preserve"> </w:t>
      </w:r>
    </w:p>
    <w:p w14:paraId="1F7BA9FB" w14:textId="7FC345FB" w:rsidR="0012773B" w:rsidRDefault="008D72DD" w:rsidP="0012773B">
      <w:pPr>
        <w:pStyle w:val="NoSpacing"/>
        <w:numPr>
          <w:ilvl w:val="0"/>
          <w:numId w:val="26"/>
        </w:numPr>
        <w:rPr>
          <w:rFonts w:cstheme="minorHAnsi"/>
        </w:rPr>
      </w:pPr>
      <w:r>
        <w:rPr>
          <w:rFonts w:cstheme="minorHAnsi"/>
        </w:rPr>
        <w:t>The</w:t>
      </w:r>
      <w:r w:rsidRPr="00653B71">
        <w:rPr>
          <w:rFonts w:cstheme="minorHAnsi"/>
        </w:rPr>
        <w:t xml:space="preserve"> applicant successfully made the case that the partnership is integral to achieving the aims of </w:t>
      </w:r>
      <w:r>
        <w:rPr>
          <w:rFonts w:cstheme="minorHAnsi"/>
        </w:rPr>
        <w:t>SCHA.</w:t>
      </w:r>
    </w:p>
    <w:p w14:paraId="1E3AFEF7" w14:textId="0E512140" w:rsidR="008D72DD" w:rsidRPr="0012773B" w:rsidRDefault="0012773B" w:rsidP="00A6426B">
      <w:pPr>
        <w:pStyle w:val="NoSpacing"/>
        <w:numPr>
          <w:ilvl w:val="0"/>
          <w:numId w:val="26"/>
        </w:numPr>
        <w:rPr>
          <w:rFonts w:cstheme="minorHAnsi"/>
        </w:rPr>
      </w:pPr>
      <w:r w:rsidRPr="0012773B">
        <w:rPr>
          <w:rFonts w:cstheme="minorHAnsi"/>
        </w:rPr>
        <w:t xml:space="preserve"> Consider if the perspective of the partnering organization allows the proposed approach and implementation to assist in achieving </w:t>
      </w:r>
      <w:r w:rsidR="00A6426B" w:rsidRPr="0012773B">
        <w:rPr>
          <w:rFonts w:cstheme="minorHAnsi"/>
        </w:rPr>
        <w:t>mutual goals</w:t>
      </w:r>
      <w:r w:rsidRPr="0012773B">
        <w:rPr>
          <w:rFonts w:cstheme="minorHAnsi"/>
        </w:rPr>
        <w:t xml:space="preserve"> as opposed to the </w:t>
      </w:r>
      <w:r w:rsidR="00A6426B">
        <w:rPr>
          <w:rFonts w:cstheme="minorHAnsi"/>
        </w:rPr>
        <w:t>MCP</w:t>
      </w:r>
      <w:r w:rsidRPr="0012773B">
        <w:rPr>
          <w:rFonts w:cstheme="minorHAnsi"/>
        </w:rPr>
        <w:t>’s objectives</w:t>
      </w:r>
      <w:r w:rsidR="00A6426B">
        <w:rPr>
          <w:rFonts w:cstheme="minorHAnsi"/>
        </w:rPr>
        <w:t>.</w:t>
      </w:r>
    </w:p>
    <w:p w14:paraId="58540346" w14:textId="77777777" w:rsidR="008D72DD" w:rsidRPr="00653B71" w:rsidRDefault="008D72DD" w:rsidP="007D4720">
      <w:pPr>
        <w:pStyle w:val="ListParagraph"/>
        <w:numPr>
          <w:ilvl w:val="0"/>
          <w:numId w:val="26"/>
        </w:numPr>
        <w:autoSpaceDE w:val="0"/>
        <w:autoSpaceDN w:val="0"/>
        <w:spacing w:line="276" w:lineRule="auto"/>
        <w:rPr>
          <w:rFonts w:cstheme="minorHAnsi"/>
        </w:rPr>
      </w:pPr>
      <w:r>
        <w:rPr>
          <w:rFonts w:cstheme="minorHAnsi"/>
        </w:rPr>
        <w:t>T</w:t>
      </w:r>
      <w:r w:rsidRPr="00653B71">
        <w:rPr>
          <w:rFonts w:cstheme="minorHAnsi"/>
        </w:rPr>
        <w:t>he objectives and timeline</w:t>
      </w:r>
      <w:r>
        <w:rPr>
          <w:rFonts w:cstheme="minorHAnsi"/>
        </w:rPr>
        <w:t xml:space="preserve">s for the work/care/ risk mitigation plans from the applicant </w:t>
      </w:r>
      <w:r w:rsidRPr="00653B71">
        <w:rPr>
          <w:rFonts w:cstheme="minorHAnsi"/>
        </w:rPr>
        <w:t>line up well with the partnering o</w:t>
      </w:r>
      <w:r>
        <w:rPr>
          <w:rFonts w:cstheme="minorHAnsi"/>
        </w:rPr>
        <w:t>rganization’s improvement goals.</w:t>
      </w:r>
    </w:p>
    <w:p w14:paraId="76C8C52B" w14:textId="102C29C3" w:rsidR="006E3F3D" w:rsidRPr="00A6426B" w:rsidRDefault="006E3F3D" w:rsidP="00A6426B">
      <w:pPr>
        <w:pStyle w:val="ListParagraph"/>
        <w:numPr>
          <w:ilvl w:val="0"/>
          <w:numId w:val="25"/>
        </w:numPr>
        <w:rPr>
          <w:b/>
          <w:bCs/>
        </w:rPr>
      </w:pPr>
      <w:r w:rsidRPr="00A6426B">
        <w:rPr>
          <w:b/>
          <w:bCs/>
        </w:rPr>
        <w:t>Enduring Change</w:t>
      </w:r>
    </w:p>
    <w:p w14:paraId="0F40E71A" w14:textId="77777777" w:rsidR="006E3F3D" w:rsidRDefault="006E3F3D" w:rsidP="00A6426B">
      <w:pPr>
        <w:pStyle w:val="ListParagraph"/>
        <w:numPr>
          <w:ilvl w:val="1"/>
          <w:numId w:val="25"/>
        </w:numPr>
      </w:pPr>
      <w:r>
        <w:t>The response ensures continuity of service provision.</w:t>
      </w:r>
    </w:p>
    <w:p w14:paraId="47EE9A40" w14:textId="77777777" w:rsidR="006E3F3D" w:rsidRDefault="006E3F3D" w:rsidP="00A6426B">
      <w:pPr>
        <w:pStyle w:val="ListParagraph"/>
        <w:numPr>
          <w:ilvl w:val="1"/>
          <w:numId w:val="25"/>
        </w:numPr>
      </w:pPr>
      <w:r>
        <w:t>The applicant seeks to implement enduring and effective systems of service delivery and relationships among stakeholders that will support people with physical, psychological and/or social challenges to exercise meaningful choice and control over the supports they receive and have access to support services that are delivered in a manner consistent with the member’s preferences.</w:t>
      </w:r>
    </w:p>
    <w:p w14:paraId="27A05FDE" w14:textId="77777777" w:rsidR="006E3F3D" w:rsidRPr="00F22012" w:rsidRDefault="006E3F3D" w:rsidP="00A6426B">
      <w:pPr>
        <w:pStyle w:val="ListParagraph"/>
        <w:numPr>
          <w:ilvl w:val="1"/>
          <w:numId w:val="25"/>
        </w:numPr>
      </w:pPr>
      <w:r w:rsidRPr="00F22012">
        <w:rPr>
          <w:rFonts w:cstheme="minorHAnsi"/>
          <w:shd w:val="clear" w:color="auto" w:fill="FFFFFF"/>
        </w:rPr>
        <w:t xml:space="preserve">The applicant seeks to include effective sustainable impacts on identified racial, ethnic or gender health inequities. </w:t>
      </w:r>
    </w:p>
    <w:p w14:paraId="2A0E8174" w14:textId="77777777" w:rsidR="008D72DD" w:rsidRPr="008D72DD" w:rsidRDefault="008D72DD" w:rsidP="008D72DD"/>
    <w:p w14:paraId="0988FDA2" w14:textId="77777777" w:rsidR="009F46F6" w:rsidRDefault="009F46F6" w:rsidP="008D72DD">
      <w:pPr>
        <w:pStyle w:val="Heading2"/>
      </w:pPr>
      <w:r>
        <w:t>Section 10.0</w:t>
      </w:r>
      <w:r w:rsidR="008D72DD">
        <w:t xml:space="preserve"> Emergency Preparedness and Ensuring Essential Services</w:t>
      </w:r>
    </w:p>
    <w:p w14:paraId="6776F60F" w14:textId="77777777" w:rsidR="0084401F" w:rsidRPr="0084401F" w:rsidRDefault="0084401F" w:rsidP="0084401F"/>
    <w:p w14:paraId="59CA7EDB" w14:textId="77777777" w:rsidR="00B80294" w:rsidRPr="004F1C96" w:rsidRDefault="00B80294" w:rsidP="007D4720">
      <w:pPr>
        <w:pStyle w:val="ListParagraph"/>
        <w:numPr>
          <w:ilvl w:val="0"/>
          <w:numId w:val="27"/>
        </w:numPr>
        <w:rPr>
          <w:b/>
          <w:bCs/>
        </w:rPr>
      </w:pPr>
      <w:r w:rsidRPr="004F1C96">
        <w:rPr>
          <w:b/>
          <w:bCs/>
        </w:rPr>
        <w:t>Background and Identification of Problems</w:t>
      </w:r>
    </w:p>
    <w:p w14:paraId="4871767E" w14:textId="77777777" w:rsidR="00B80294" w:rsidRDefault="00B80294" w:rsidP="007D4720">
      <w:pPr>
        <w:pStyle w:val="ListParagraph"/>
        <w:numPr>
          <w:ilvl w:val="1"/>
          <w:numId w:val="27"/>
        </w:numPr>
      </w:pPr>
      <w:r>
        <w:t>The respondent demonstrates a thorough understanding of the County’s system, existing services and resources that are provided and available.</w:t>
      </w:r>
    </w:p>
    <w:p w14:paraId="43DB9EEF" w14:textId="77777777" w:rsidR="00B80294" w:rsidRDefault="00B80294" w:rsidP="007D4720">
      <w:pPr>
        <w:pStyle w:val="ListParagraph"/>
        <w:numPr>
          <w:ilvl w:val="1"/>
          <w:numId w:val="27"/>
        </w:numPr>
      </w:pPr>
      <w:r>
        <w:t>The respondent lists and describes currently available and planned services within the respondent’s county and clearly explains how the proposed activities will not duplicate activities currently funded by the County and DHCS.</w:t>
      </w:r>
    </w:p>
    <w:p w14:paraId="0E255A32" w14:textId="77777777" w:rsidR="00725DF7" w:rsidRPr="00F57F02" w:rsidRDefault="00725DF7" w:rsidP="00725DF7">
      <w:pPr>
        <w:pStyle w:val="ListParagraph"/>
        <w:numPr>
          <w:ilvl w:val="1"/>
          <w:numId w:val="27"/>
        </w:numPr>
        <w:rPr>
          <w:rFonts w:cstheme="minorHAnsi"/>
          <w:shd w:val="clear" w:color="auto" w:fill="FFFFFF"/>
        </w:rPr>
      </w:pPr>
      <w:r>
        <w:rPr>
          <w:rFonts w:cstheme="minorHAnsi"/>
          <w:shd w:val="clear" w:color="auto" w:fill="FFFFFF"/>
        </w:rPr>
        <w:t>R</w:t>
      </w:r>
      <w:r w:rsidRPr="00F57F02">
        <w:rPr>
          <w:rFonts w:cstheme="minorHAnsi"/>
          <w:shd w:val="clear" w:color="auto" w:fill="FFFFFF"/>
        </w:rPr>
        <w:t>acial, ethnic or gender health inequities</w:t>
      </w:r>
      <w:r>
        <w:rPr>
          <w:rFonts w:cstheme="minorHAnsi"/>
          <w:shd w:val="clear" w:color="auto" w:fill="FFFFFF"/>
        </w:rPr>
        <w:t xml:space="preserve"> have been identified. Other relevant location inequities (zip code) are noted.</w:t>
      </w:r>
    </w:p>
    <w:p w14:paraId="1C0B2211" w14:textId="77777777" w:rsidR="0084401F" w:rsidRPr="0084401F" w:rsidRDefault="00B80294" w:rsidP="007D4720">
      <w:pPr>
        <w:pStyle w:val="ListParagraph"/>
        <w:numPr>
          <w:ilvl w:val="0"/>
          <w:numId w:val="27"/>
        </w:numPr>
        <w:rPr>
          <w:rFonts w:cstheme="minorHAnsi"/>
          <w:shd w:val="clear" w:color="auto" w:fill="FFFFFF"/>
        </w:rPr>
      </w:pPr>
      <w:r w:rsidRPr="00B80294">
        <w:rPr>
          <w:b/>
        </w:rPr>
        <w:t>Methods of Effectively Addressing the Care and Services of Special Populations</w:t>
      </w:r>
    </w:p>
    <w:p w14:paraId="72269E12" w14:textId="77777777" w:rsidR="00B80294" w:rsidRDefault="00B80294" w:rsidP="00A6426B">
      <w:pPr>
        <w:ind w:left="360"/>
      </w:pPr>
      <w:r>
        <w:t>The proposed response to develop and implement a comprehensive care program should address the following components:</w:t>
      </w:r>
    </w:p>
    <w:p w14:paraId="4E8B1418" w14:textId="652404FE" w:rsidR="00B80294" w:rsidRDefault="00B80294" w:rsidP="007D4720">
      <w:pPr>
        <w:pStyle w:val="ListParagraph"/>
        <w:numPr>
          <w:ilvl w:val="1"/>
          <w:numId w:val="28"/>
        </w:numPr>
      </w:pPr>
      <w:r>
        <w:lastRenderedPageBreak/>
        <w:t xml:space="preserve">A coordinated planning and system management effort that involved key stakeholders including County agencies responsible for program oversight, </w:t>
      </w:r>
      <w:r w:rsidR="008A27D3">
        <w:t>member</w:t>
      </w:r>
      <w:r>
        <w:t>s with SDOH barriers and their advocates, and providers of services</w:t>
      </w:r>
      <w:r w:rsidR="00A6426B">
        <w:t>.</w:t>
      </w:r>
    </w:p>
    <w:p w14:paraId="488ECACA" w14:textId="0B0F4DB0" w:rsidR="00B80294" w:rsidRDefault="00B80294" w:rsidP="007D4720">
      <w:pPr>
        <w:pStyle w:val="ListParagraph"/>
        <w:numPr>
          <w:ilvl w:val="1"/>
          <w:numId w:val="28"/>
        </w:numPr>
      </w:pPr>
      <w:r>
        <w:t xml:space="preserve">Improvements in </w:t>
      </w:r>
      <w:r w:rsidR="008A27D3">
        <w:t>member</w:t>
      </w:r>
      <w:r>
        <w:t>s 1) access</w:t>
      </w:r>
      <w:r w:rsidR="00CF2529">
        <w:t xml:space="preserve"> to</w:t>
      </w:r>
      <w:r>
        <w:t xml:space="preserve"> supports, including interventions that 2) target pathways to behavioral supports and 3) facilitate the ability to make informed decisions</w:t>
      </w:r>
      <w:r w:rsidR="00A6426B">
        <w:t>.</w:t>
      </w:r>
    </w:p>
    <w:p w14:paraId="789E24A1" w14:textId="63F5C3D0" w:rsidR="00B80294" w:rsidRDefault="00B80294" w:rsidP="00A6426B">
      <w:pPr>
        <w:pStyle w:val="ListParagraph"/>
        <w:numPr>
          <w:ilvl w:val="1"/>
          <w:numId w:val="28"/>
        </w:numPr>
      </w:pPr>
      <w:r>
        <w:t xml:space="preserve">Efforts to ensure that services are available that match the needs and preferences of the </w:t>
      </w:r>
      <w:r w:rsidR="008A27D3">
        <w:t>member</w:t>
      </w:r>
      <w:r>
        <w:t>s that receive them, including efforts to improve supply (providers and workforce) or practices (training).</w:t>
      </w:r>
    </w:p>
    <w:p w14:paraId="65F01B23" w14:textId="77777777" w:rsidR="00B80294" w:rsidRPr="004F1C96" w:rsidRDefault="00B80294" w:rsidP="007D4720">
      <w:pPr>
        <w:pStyle w:val="ListParagraph"/>
        <w:numPr>
          <w:ilvl w:val="0"/>
          <w:numId w:val="27"/>
        </w:numPr>
        <w:rPr>
          <w:b/>
          <w:bCs/>
        </w:rPr>
      </w:pPr>
      <w:r w:rsidRPr="004F1C96">
        <w:rPr>
          <w:b/>
          <w:bCs/>
        </w:rPr>
        <w:t>Coordination and Linkages</w:t>
      </w:r>
    </w:p>
    <w:p w14:paraId="474E0839" w14:textId="31E07CFC" w:rsidR="00B80294" w:rsidRDefault="00B80294" w:rsidP="007D4720">
      <w:pPr>
        <w:pStyle w:val="ListParagraph"/>
        <w:numPr>
          <w:ilvl w:val="1"/>
          <w:numId w:val="27"/>
        </w:numPr>
      </w:pPr>
      <w:r>
        <w:t>The proposed initiatives complement other components of the systems in which it will operate, evidence coordination with other sources supporting similar efforts, and reflects a commitment from partners (and includes a description of their involvement and specific undertakings)</w:t>
      </w:r>
      <w:r w:rsidR="00A6426B">
        <w:t>.</w:t>
      </w:r>
    </w:p>
    <w:p w14:paraId="2ED189B2" w14:textId="6665FB7F" w:rsidR="00B80294" w:rsidRDefault="00B80294" w:rsidP="00A6426B">
      <w:pPr>
        <w:pStyle w:val="ListParagraph"/>
        <w:numPr>
          <w:ilvl w:val="1"/>
          <w:numId w:val="27"/>
        </w:numPr>
      </w:pPr>
      <w:r>
        <w:rPr>
          <w:rFonts w:cstheme="minorHAnsi"/>
          <w:shd w:val="clear" w:color="auto" w:fill="FFFFFF"/>
        </w:rPr>
        <w:t xml:space="preserve">The response includes </w:t>
      </w:r>
      <w:r w:rsidRPr="00F22012">
        <w:rPr>
          <w:rFonts w:cstheme="minorHAnsi"/>
          <w:shd w:val="clear" w:color="auto" w:fill="FFFFFF"/>
        </w:rPr>
        <w:t xml:space="preserve">racial, ethnic or gender health inequities </w:t>
      </w:r>
      <w:r>
        <w:rPr>
          <w:rFonts w:cstheme="minorHAnsi"/>
          <w:shd w:val="clear" w:color="auto" w:fill="FFFFFF"/>
        </w:rPr>
        <w:t xml:space="preserve">in the discussion of </w:t>
      </w:r>
      <w:r w:rsidRPr="00F22012">
        <w:rPr>
          <w:rFonts w:cstheme="minorHAnsi"/>
          <w:shd w:val="clear" w:color="auto" w:fill="FFFFFF"/>
        </w:rPr>
        <w:t>the coordination of system components</w:t>
      </w:r>
      <w:r>
        <w:rPr>
          <w:rFonts w:cstheme="minorHAnsi"/>
          <w:shd w:val="clear" w:color="auto" w:fill="FFFFFF"/>
        </w:rPr>
        <w:t>.</w:t>
      </w:r>
      <w:r w:rsidRPr="00F22012">
        <w:rPr>
          <w:rFonts w:cstheme="minorHAnsi"/>
          <w:shd w:val="clear" w:color="auto" w:fill="FFFFFF"/>
        </w:rPr>
        <w:t xml:space="preserve"> </w:t>
      </w:r>
    </w:p>
    <w:p w14:paraId="379C49C8" w14:textId="77777777" w:rsidR="00B80294" w:rsidRPr="004F1C96" w:rsidRDefault="00B80294" w:rsidP="007D4720">
      <w:pPr>
        <w:pStyle w:val="ListParagraph"/>
        <w:numPr>
          <w:ilvl w:val="0"/>
          <w:numId w:val="27"/>
        </w:numPr>
        <w:rPr>
          <w:b/>
          <w:bCs/>
        </w:rPr>
      </w:pPr>
      <w:r w:rsidRPr="004F1C96">
        <w:rPr>
          <w:b/>
          <w:bCs/>
        </w:rPr>
        <w:t>Enduring Change</w:t>
      </w:r>
    </w:p>
    <w:p w14:paraId="01C74884" w14:textId="77777777" w:rsidR="00B80294" w:rsidRDefault="00B80294" w:rsidP="007D4720">
      <w:pPr>
        <w:pStyle w:val="ListParagraph"/>
        <w:numPr>
          <w:ilvl w:val="1"/>
          <w:numId w:val="27"/>
        </w:numPr>
      </w:pPr>
      <w:r>
        <w:t>The response ensures continuity of service provision.</w:t>
      </w:r>
    </w:p>
    <w:p w14:paraId="55358EAC" w14:textId="716E176B" w:rsidR="00B80294" w:rsidRDefault="00B80294" w:rsidP="007D4720">
      <w:pPr>
        <w:pStyle w:val="ListParagraph"/>
        <w:numPr>
          <w:ilvl w:val="1"/>
          <w:numId w:val="27"/>
        </w:numPr>
      </w:pPr>
      <w:r>
        <w:t xml:space="preserve">The applicant seeks to implement enduring and effective systems of service delivery and relationships among stakeholders that will support people with physical, psychological and/or social challenges to exercise meaningful choice and control over the supports they receive and have access to support services that are delivered in a manner consistent with the </w:t>
      </w:r>
      <w:r w:rsidR="008A27D3">
        <w:t>member</w:t>
      </w:r>
      <w:r>
        <w:t>’s preferences.</w:t>
      </w:r>
    </w:p>
    <w:p w14:paraId="02AF4876" w14:textId="77777777" w:rsidR="00B80294" w:rsidRPr="00F22012" w:rsidRDefault="00B80294" w:rsidP="007D4720">
      <w:pPr>
        <w:pStyle w:val="ListParagraph"/>
        <w:numPr>
          <w:ilvl w:val="1"/>
          <w:numId w:val="27"/>
        </w:numPr>
      </w:pPr>
      <w:r w:rsidRPr="00F22012">
        <w:rPr>
          <w:rFonts w:cstheme="minorHAnsi"/>
          <w:shd w:val="clear" w:color="auto" w:fill="FFFFFF"/>
        </w:rPr>
        <w:t xml:space="preserve">The applicant seeks to include effective sustainable impacts on identified racial, ethnic or gender health inequities. </w:t>
      </w:r>
    </w:p>
    <w:p w14:paraId="197B9788" w14:textId="77777777" w:rsidR="00B80294" w:rsidRDefault="00B80294" w:rsidP="008D72DD"/>
    <w:p w14:paraId="35710CE2" w14:textId="77777777" w:rsidR="009F46F6" w:rsidRDefault="009F46F6" w:rsidP="009F46F6">
      <w:pPr>
        <w:autoSpaceDE w:val="0"/>
        <w:autoSpaceDN w:val="0"/>
        <w:adjustRightInd w:val="0"/>
        <w:rPr>
          <w:rFonts w:cstheme="minorHAnsi"/>
          <w:color w:val="000000"/>
        </w:rPr>
      </w:pPr>
    </w:p>
    <w:p w14:paraId="4D0807BA" w14:textId="77777777" w:rsidR="009F46F6" w:rsidRDefault="009F46F6" w:rsidP="00B80294">
      <w:pPr>
        <w:pStyle w:val="Heading2"/>
      </w:pPr>
      <w:r>
        <w:t>Section 11.0</w:t>
      </w:r>
      <w:r w:rsidR="00B80294">
        <w:t xml:space="preserve"> Addressing the Social Determinants of Health</w:t>
      </w:r>
    </w:p>
    <w:p w14:paraId="481D4B4D" w14:textId="77777777" w:rsidR="0084401F" w:rsidRPr="0084401F" w:rsidRDefault="0084401F" w:rsidP="0084401F"/>
    <w:p w14:paraId="26DEB5EC" w14:textId="77777777" w:rsidR="00B80294" w:rsidRPr="004F1C96" w:rsidRDefault="00B80294" w:rsidP="007D4720">
      <w:pPr>
        <w:pStyle w:val="ListParagraph"/>
        <w:numPr>
          <w:ilvl w:val="0"/>
          <w:numId w:val="29"/>
        </w:numPr>
        <w:rPr>
          <w:b/>
        </w:rPr>
      </w:pPr>
      <w:r w:rsidRPr="004F1C96">
        <w:rPr>
          <w:b/>
        </w:rPr>
        <w:t>Problem Analysis</w:t>
      </w:r>
    </w:p>
    <w:p w14:paraId="48F5D642" w14:textId="77777777" w:rsidR="00B80294" w:rsidRDefault="00B80294" w:rsidP="007D4720">
      <w:pPr>
        <w:pStyle w:val="ListParagraph"/>
        <w:numPr>
          <w:ilvl w:val="1"/>
          <w:numId w:val="29"/>
        </w:numPr>
      </w:pPr>
      <w:r>
        <w:t>The response evidences an identification, understanding and analysis of the scope and nature of the specific problems or gaps that the proposal is addressing.</w:t>
      </w:r>
    </w:p>
    <w:p w14:paraId="1A296C4F" w14:textId="77777777" w:rsidR="00B80294" w:rsidRPr="00653B71" w:rsidRDefault="00B80294" w:rsidP="007D4720">
      <w:pPr>
        <w:pStyle w:val="ListParagraph"/>
        <w:numPr>
          <w:ilvl w:val="1"/>
          <w:numId w:val="29"/>
        </w:numPr>
        <w:rPr>
          <w:rFonts w:cstheme="minorHAnsi"/>
        </w:rPr>
      </w:pPr>
      <w:r>
        <w:rPr>
          <w:rFonts w:cstheme="minorHAnsi"/>
        </w:rPr>
        <w:t>There is a focus on achieving value.</w:t>
      </w:r>
      <w:r w:rsidRPr="00653B71">
        <w:rPr>
          <w:rFonts w:cstheme="minorHAnsi"/>
        </w:rPr>
        <w:t xml:space="preserve"> </w:t>
      </w:r>
    </w:p>
    <w:p w14:paraId="422CCD5E" w14:textId="3000F9B6" w:rsidR="00B80294" w:rsidRPr="00653B71" w:rsidRDefault="00A42B57" w:rsidP="007D4720">
      <w:pPr>
        <w:pStyle w:val="ListParagraph"/>
        <w:numPr>
          <w:ilvl w:val="1"/>
          <w:numId w:val="29"/>
        </w:numPr>
        <w:rPr>
          <w:rFonts w:cstheme="minorHAnsi"/>
        </w:rPr>
      </w:pPr>
      <w:r>
        <w:rPr>
          <w:rFonts w:cstheme="minorHAnsi"/>
        </w:rPr>
        <w:t>The analysis</w:t>
      </w:r>
      <w:r w:rsidRPr="00653B71">
        <w:rPr>
          <w:rFonts w:cstheme="minorHAnsi"/>
        </w:rPr>
        <w:t xml:space="preserve"> align</w:t>
      </w:r>
      <w:r>
        <w:rPr>
          <w:rFonts w:cstheme="minorHAnsi"/>
        </w:rPr>
        <w:t>s well</w:t>
      </w:r>
      <w:r w:rsidRPr="00653B71">
        <w:rPr>
          <w:rFonts w:cstheme="minorHAnsi"/>
        </w:rPr>
        <w:t xml:space="preserve"> with the improvement initiatives and strategic goals of </w:t>
      </w:r>
      <w:r>
        <w:rPr>
          <w:rFonts w:cstheme="minorHAnsi"/>
        </w:rPr>
        <w:t xml:space="preserve">the </w:t>
      </w:r>
      <w:r w:rsidR="00A6426B">
        <w:rPr>
          <w:rFonts w:cstheme="minorHAnsi"/>
        </w:rPr>
        <w:t>MCP</w:t>
      </w:r>
      <w:r>
        <w:rPr>
          <w:rFonts w:cstheme="minorHAnsi"/>
        </w:rPr>
        <w:t xml:space="preserve"> and SCHA </w:t>
      </w:r>
    </w:p>
    <w:p w14:paraId="4BCF719B" w14:textId="627FFD55" w:rsidR="00B80294" w:rsidRDefault="00B80294" w:rsidP="007D4720">
      <w:pPr>
        <w:pStyle w:val="ListParagraph"/>
        <w:numPr>
          <w:ilvl w:val="1"/>
          <w:numId w:val="29"/>
        </w:numPr>
        <w:rPr>
          <w:rFonts w:cstheme="minorHAnsi"/>
        </w:rPr>
      </w:pPr>
      <w:r>
        <w:rPr>
          <w:rFonts w:cstheme="minorHAnsi"/>
        </w:rPr>
        <w:t>T</w:t>
      </w:r>
      <w:r w:rsidRPr="00653B71">
        <w:rPr>
          <w:rFonts w:cstheme="minorHAnsi"/>
        </w:rPr>
        <w:t xml:space="preserve">here </w:t>
      </w:r>
      <w:r>
        <w:rPr>
          <w:rFonts w:cstheme="minorHAnsi"/>
        </w:rPr>
        <w:t xml:space="preserve">is a health equity focus </w:t>
      </w:r>
      <w:r w:rsidRPr="00653B71">
        <w:rPr>
          <w:rFonts w:cstheme="minorHAnsi"/>
        </w:rPr>
        <w:t xml:space="preserve">to the </w:t>
      </w:r>
      <w:r>
        <w:rPr>
          <w:rFonts w:cstheme="minorHAnsi"/>
        </w:rPr>
        <w:t>approach and response</w:t>
      </w:r>
      <w:r w:rsidRPr="00653B71">
        <w:rPr>
          <w:rFonts w:cstheme="minorHAnsi"/>
        </w:rPr>
        <w:t xml:space="preserve"> being </w:t>
      </w:r>
      <w:r>
        <w:rPr>
          <w:rFonts w:cstheme="minorHAnsi"/>
        </w:rPr>
        <w:t>provided.</w:t>
      </w:r>
    </w:p>
    <w:p w14:paraId="6F3D595D" w14:textId="77777777" w:rsidR="00EA785A" w:rsidRPr="004F1C96" w:rsidRDefault="00EA785A" w:rsidP="00EA785A">
      <w:pPr>
        <w:pStyle w:val="ListParagraph"/>
        <w:numPr>
          <w:ilvl w:val="0"/>
          <w:numId w:val="29"/>
        </w:numPr>
        <w:rPr>
          <w:b/>
          <w:bCs/>
        </w:rPr>
      </w:pPr>
      <w:r w:rsidRPr="004F1C96">
        <w:rPr>
          <w:b/>
          <w:bCs/>
        </w:rPr>
        <w:t>Enduring Change</w:t>
      </w:r>
    </w:p>
    <w:p w14:paraId="1F9A472A" w14:textId="77777777" w:rsidR="00EA785A" w:rsidRDefault="00EA785A" w:rsidP="00EA785A">
      <w:pPr>
        <w:pStyle w:val="ListParagraph"/>
        <w:numPr>
          <w:ilvl w:val="1"/>
          <w:numId w:val="29"/>
        </w:numPr>
      </w:pPr>
      <w:r>
        <w:t>The response ensures continuity of service provision.</w:t>
      </w:r>
    </w:p>
    <w:p w14:paraId="7CA8CBD4" w14:textId="77777777" w:rsidR="00EA785A" w:rsidRDefault="00EA785A" w:rsidP="00EA785A">
      <w:pPr>
        <w:pStyle w:val="ListParagraph"/>
        <w:numPr>
          <w:ilvl w:val="1"/>
          <w:numId w:val="29"/>
        </w:numPr>
      </w:pPr>
      <w:r>
        <w:t>The applicant seeks to implement enduring and effective systems of service delivery and relationships among stakeholders that will support people with physical, psychological and/or social challenges to exercise meaningful choice and control over the supports they receive and have access to support services that are delivered in a manner consistent with the member’s preferences.</w:t>
      </w:r>
    </w:p>
    <w:p w14:paraId="12425293" w14:textId="249F359A" w:rsidR="00EA785A" w:rsidRDefault="00EA785A" w:rsidP="00A6426B">
      <w:pPr>
        <w:pStyle w:val="ListParagraph"/>
        <w:numPr>
          <w:ilvl w:val="1"/>
          <w:numId w:val="29"/>
        </w:numPr>
      </w:pPr>
      <w:r w:rsidRPr="00F22012">
        <w:rPr>
          <w:rFonts w:cstheme="minorHAnsi"/>
          <w:shd w:val="clear" w:color="auto" w:fill="FFFFFF"/>
        </w:rPr>
        <w:lastRenderedPageBreak/>
        <w:t xml:space="preserve">The applicant seeks to include effective sustainable impacts on identified racial, ethnic or gender health inequities. </w:t>
      </w:r>
    </w:p>
    <w:p w14:paraId="156691C5" w14:textId="77777777" w:rsidR="00EA785A" w:rsidRPr="004F1C96" w:rsidRDefault="00EA785A" w:rsidP="00EA785A">
      <w:pPr>
        <w:pStyle w:val="ListParagraph"/>
        <w:numPr>
          <w:ilvl w:val="0"/>
          <w:numId w:val="29"/>
        </w:numPr>
        <w:rPr>
          <w:b/>
          <w:bCs/>
        </w:rPr>
      </w:pPr>
      <w:r w:rsidRPr="004F1C96">
        <w:rPr>
          <w:b/>
          <w:bCs/>
        </w:rPr>
        <w:t>Partnerships</w:t>
      </w:r>
    </w:p>
    <w:p w14:paraId="1AF2E72B" w14:textId="01B99E3D" w:rsidR="00EA785A" w:rsidRDefault="00EA785A" w:rsidP="00EA785A">
      <w:pPr>
        <w:pStyle w:val="NoSpacing"/>
        <w:numPr>
          <w:ilvl w:val="1"/>
          <w:numId w:val="29"/>
        </w:numPr>
      </w:pPr>
      <w:r>
        <w:t xml:space="preserve">There is a plan or design that details the methods the applicant will use to meaningfully involve </w:t>
      </w:r>
      <w:r w:rsidR="008A27D3">
        <w:t>member</w:t>
      </w:r>
      <w:r>
        <w:t>s in all stages of the problem analysis, planning, implementation, monitoring and evaluation activities.</w:t>
      </w:r>
    </w:p>
    <w:p w14:paraId="739B23BA" w14:textId="77777777" w:rsidR="00EA785A" w:rsidRDefault="00EA785A" w:rsidP="00EA785A">
      <w:pPr>
        <w:pStyle w:val="NoSpacing"/>
        <w:numPr>
          <w:ilvl w:val="1"/>
          <w:numId w:val="29"/>
        </w:numPr>
      </w:pPr>
      <w:r>
        <w:t>There is a plan or design that details the methods the applicant will use to meaningfully involve representatives of County and local agencies, integrated community service providers, and other entities in all stages of problem analysis, planning, implementation, monitoring and evaluation activities.</w:t>
      </w:r>
    </w:p>
    <w:p w14:paraId="21B67EDF" w14:textId="77777777" w:rsidR="00EA785A" w:rsidRPr="003816C7" w:rsidRDefault="00EA785A" w:rsidP="00EA785A">
      <w:pPr>
        <w:pStyle w:val="NoSpacing"/>
        <w:numPr>
          <w:ilvl w:val="1"/>
          <w:numId w:val="29"/>
        </w:numPr>
      </w:pPr>
      <w:r>
        <w:rPr>
          <w:rFonts w:cstheme="minorHAnsi"/>
          <w:shd w:val="clear" w:color="auto" w:fill="FFFFFF"/>
        </w:rPr>
        <w:t>There is a plan to</w:t>
      </w:r>
      <w:r w:rsidRPr="00F22012">
        <w:rPr>
          <w:rFonts w:cstheme="minorHAnsi"/>
          <w:shd w:val="clear" w:color="auto" w:fill="FFFFFF"/>
        </w:rPr>
        <w:t xml:space="preserve"> include </w:t>
      </w:r>
      <w:r>
        <w:rPr>
          <w:rFonts w:cstheme="minorHAnsi"/>
          <w:shd w:val="clear" w:color="auto" w:fill="FFFFFF"/>
        </w:rPr>
        <w:t xml:space="preserve">partners that can address </w:t>
      </w:r>
      <w:r w:rsidRPr="00F22012">
        <w:rPr>
          <w:rFonts w:cstheme="minorHAnsi"/>
          <w:shd w:val="clear" w:color="auto" w:fill="FFFFFF"/>
        </w:rPr>
        <w:t>identified racial, ethnic or gender health inequities</w:t>
      </w:r>
      <w:r>
        <w:rPr>
          <w:rFonts w:cstheme="minorHAnsi"/>
          <w:shd w:val="clear" w:color="auto" w:fill="FFFFFF"/>
        </w:rPr>
        <w:t>.</w:t>
      </w:r>
    </w:p>
    <w:p w14:paraId="712E04DB" w14:textId="77777777" w:rsidR="00EA785A" w:rsidRPr="00653B71" w:rsidRDefault="00EA785A" w:rsidP="00EA785A">
      <w:pPr>
        <w:pStyle w:val="NoSpacing"/>
        <w:numPr>
          <w:ilvl w:val="1"/>
          <w:numId w:val="29"/>
        </w:numPr>
        <w:rPr>
          <w:rFonts w:cstheme="minorHAnsi"/>
        </w:rPr>
      </w:pPr>
      <w:r>
        <w:rPr>
          <w:rFonts w:cstheme="minorHAnsi"/>
        </w:rPr>
        <w:t xml:space="preserve">The </w:t>
      </w:r>
      <w:r w:rsidRPr="00653B71">
        <w:rPr>
          <w:rFonts w:cstheme="minorHAnsi"/>
        </w:rPr>
        <w:t xml:space="preserve">key </w:t>
      </w:r>
      <w:r>
        <w:rPr>
          <w:rFonts w:cstheme="minorHAnsi"/>
        </w:rPr>
        <w:t>resources</w:t>
      </w:r>
      <w:r w:rsidRPr="00653B71">
        <w:rPr>
          <w:rFonts w:cstheme="minorHAnsi"/>
        </w:rPr>
        <w:t xml:space="preserve"> fr</w:t>
      </w:r>
      <w:r>
        <w:rPr>
          <w:rFonts w:cstheme="minorHAnsi"/>
        </w:rPr>
        <w:t>om the partnering organization are t</w:t>
      </w:r>
      <w:r w:rsidRPr="00653B71">
        <w:rPr>
          <w:rFonts w:cstheme="minorHAnsi"/>
        </w:rPr>
        <w:t>he appropriate ones to be working</w:t>
      </w:r>
      <w:r>
        <w:rPr>
          <w:rFonts w:cstheme="minorHAnsi"/>
        </w:rPr>
        <w:t xml:space="preserve"> on this effort.</w:t>
      </w:r>
      <w:r w:rsidRPr="00653B71">
        <w:rPr>
          <w:rFonts w:cstheme="minorHAnsi"/>
        </w:rPr>
        <w:t xml:space="preserve"> </w:t>
      </w:r>
    </w:p>
    <w:p w14:paraId="5C83584D" w14:textId="77777777" w:rsidR="0012773B" w:rsidRDefault="00EA785A" w:rsidP="0012773B">
      <w:pPr>
        <w:pStyle w:val="NoSpacing"/>
        <w:numPr>
          <w:ilvl w:val="1"/>
          <w:numId w:val="29"/>
        </w:numPr>
        <w:rPr>
          <w:rFonts w:cstheme="minorHAnsi"/>
        </w:rPr>
      </w:pPr>
      <w:r>
        <w:rPr>
          <w:rFonts w:cstheme="minorHAnsi"/>
        </w:rPr>
        <w:t>The</w:t>
      </w:r>
      <w:r w:rsidRPr="00653B71">
        <w:rPr>
          <w:rFonts w:cstheme="minorHAnsi"/>
        </w:rPr>
        <w:t xml:space="preserve"> applicant successfully made the case that the partnership is integral to achieving the aims of </w:t>
      </w:r>
      <w:r>
        <w:rPr>
          <w:rFonts w:cstheme="minorHAnsi"/>
        </w:rPr>
        <w:t>SCHA.</w:t>
      </w:r>
    </w:p>
    <w:p w14:paraId="26687161" w14:textId="6DFDE96D" w:rsidR="00EA785A" w:rsidRPr="0012773B" w:rsidRDefault="0012773B" w:rsidP="00A6426B">
      <w:pPr>
        <w:pStyle w:val="NoSpacing"/>
        <w:numPr>
          <w:ilvl w:val="1"/>
          <w:numId w:val="29"/>
        </w:numPr>
        <w:rPr>
          <w:rFonts w:cstheme="minorHAnsi"/>
        </w:rPr>
      </w:pPr>
      <w:r w:rsidRPr="0012773B">
        <w:rPr>
          <w:rFonts w:cstheme="minorHAnsi"/>
        </w:rPr>
        <w:t xml:space="preserve">Consider if the perspective of the partnering organization allows the proposed approach and implementation to assist in achieving mutual goals as opposed to the </w:t>
      </w:r>
      <w:r w:rsidR="00A6426B">
        <w:rPr>
          <w:rFonts w:cstheme="minorHAnsi"/>
        </w:rPr>
        <w:t>MCP</w:t>
      </w:r>
      <w:r w:rsidRPr="0012773B">
        <w:rPr>
          <w:rFonts w:cstheme="minorHAnsi"/>
        </w:rPr>
        <w:t>’s objectives</w:t>
      </w:r>
      <w:r w:rsidR="00A6426B">
        <w:rPr>
          <w:rFonts w:cstheme="minorHAnsi"/>
        </w:rPr>
        <w:t>.</w:t>
      </w:r>
    </w:p>
    <w:p w14:paraId="15C3D0B8" w14:textId="1B6894D8" w:rsidR="00EA785A" w:rsidRPr="00A42B57" w:rsidRDefault="00EA785A" w:rsidP="00A6426B">
      <w:pPr>
        <w:pStyle w:val="ListParagraph"/>
        <w:numPr>
          <w:ilvl w:val="1"/>
          <w:numId w:val="29"/>
        </w:numPr>
        <w:autoSpaceDE w:val="0"/>
        <w:autoSpaceDN w:val="0"/>
        <w:spacing w:line="276" w:lineRule="auto"/>
        <w:rPr>
          <w:rFonts w:cstheme="minorHAnsi"/>
        </w:rPr>
      </w:pPr>
      <w:r>
        <w:rPr>
          <w:rFonts w:cstheme="minorHAnsi"/>
        </w:rPr>
        <w:t>T</w:t>
      </w:r>
      <w:r w:rsidRPr="00653B71">
        <w:rPr>
          <w:rFonts w:cstheme="minorHAnsi"/>
        </w:rPr>
        <w:t>he objectives and timeline</w:t>
      </w:r>
      <w:r>
        <w:rPr>
          <w:rFonts w:cstheme="minorHAnsi"/>
        </w:rPr>
        <w:t xml:space="preserve">s for the work/care/ risk mitigation plans from the applicant </w:t>
      </w:r>
      <w:r w:rsidRPr="00653B71">
        <w:rPr>
          <w:rFonts w:cstheme="minorHAnsi"/>
        </w:rPr>
        <w:t>line up well with the partnering o</w:t>
      </w:r>
      <w:r>
        <w:rPr>
          <w:rFonts w:cstheme="minorHAnsi"/>
        </w:rPr>
        <w:t>rganization’s improvement goals.</w:t>
      </w:r>
    </w:p>
    <w:p w14:paraId="142AD9EB" w14:textId="77777777" w:rsidR="00EA785A" w:rsidRPr="004F1C96" w:rsidRDefault="00EA785A" w:rsidP="00EA785A">
      <w:pPr>
        <w:pStyle w:val="ListParagraph"/>
        <w:numPr>
          <w:ilvl w:val="0"/>
          <w:numId w:val="29"/>
        </w:numPr>
        <w:rPr>
          <w:b/>
          <w:bCs/>
        </w:rPr>
      </w:pPr>
      <w:r w:rsidRPr="004F1C96">
        <w:rPr>
          <w:b/>
          <w:bCs/>
        </w:rPr>
        <w:t>Effectively Addressing the Problems</w:t>
      </w:r>
    </w:p>
    <w:p w14:paraId="4AF6D341" w14:textId="77777777" w:rsidR="00EA785A" w:rsidRPr="0020444B" w:rsidRDefault="00EA785A" w:rsidP="00EA785A">
      <w:pPr>
        <w:pStyle w:val="ListParagraph"/>
        <w:numPr>
          <w:ilvl w:val="1"/>
          <w:numId w:val="29"/>
        </w:numPr>
        <w:rPr>
          <w:rFonts w:cstheme="minorHAnsi"/>
        </w:rPr>
      </w:pPr>
      <w:r>
        <w:rPr>
          <w:rFonts w:cstheme="minorHAnsi"/>
        </w:rPr>
        <w:t>Consider how well</w:t>
      </w:r>
      <w:r w:rsidRPr="0020444B">
        <w:rPr>
          <w:rFonts w:cstheme="minorHAnsi"/>
        </w:rPr>
        <w:t xml:space="preserve"> the objectives of SCHA </w:t>
      </w:r>
      <w:r>
        <w:rPr>
          <w:rFonts w:cstheme="minorHAnsi"/>
        </w:rPr>
        <w:t xml:space="preserve">are </w:t>
      </w:r>
      <w:r w:rsidRPr="0020444B">
        <w:rPr>
          <w:rFonts w:cstheme="minorHAnsi"/>
        </w:rPr>
        <w:t>achievable with the proposed applicants’</w:t>
      </w:r>
      <w:r>
        <w:rPr>
          <w:rFonts w:cstheme="minorHAnsi"/>
        </w:rPr>
        <w:t xml:space="preserve"> methods.</w:t>
      </w:r>
    </w:p>
    <w:p w14:paraId="7A133801" w14:textId="77777777" w:rsidR="00EA785A" w:rsidRPr="00604B70" w:rsidRDefault="00EA785A" w:rsidP="00EA785A">
      <w:pPr>
        <w:pStyle w:val="ListParagraph"/>
        <w:numPr>
          <w:ilvl w:val="1"/>
          <w:numId w:val="29"/>
        </w:numPr>
        <w:rPr>
          <w:rFonts w:ascii="Calibri" w:hAnsi="Calibri" w:cs="Arial"/>
        </w:rPr>
      </w:pPr>
      <w:r>
        <w:rPr>
          <w:rFonts w:ascii="Calibri" w:hAnsi="Calibri" w:cs="Arial"/>
        </w:rPr>
        <w:t>T</w:t>
      </w:r>
      <w:r w:rsidRPr="00604B70">
        <w:rPr>
          <w:rFonts w:ascii="Calibri" w:hAnsi="Calibri" w:cs="Arial"/>
        </w:rPr>
        <w:t xml:space="preserve">here </w:t>
      </w:r>
      <w:r>
        <w:rPr>
          <w:rFonts w:ascii="Calibri" w:hAnsi="Calibri" w:cs="Arial"/>
        </w:rPr>
        <w:t xml:space="preserve">is </w:t>
      </w:r>
      <w:r w:rsidRPr="00604B70">
        <w:rPr>
          <w:rFonts w:ascii="Calibri" w:hAnsi="Calibri" w:cs="Arial"/>
        </w:rPr>
        <w:t>a clear description of the datas</w:t>
      </w:r>
      <w:r>
        <w:rPr>
          <w:rFonts w:ascii="Calibri" w:hAnsi="Calibri" w:cs="Arial"/>
        </w:rPr>
        <w:t>et</w:t>
      </w:r>
      <w:r w:rsidRPr="00604B70">
        <w:rPr>
          <w:rFonts w:ascii="Calibri" w:hAnsi="Calibri" w:cs="Arial"/>
        </w:rPr>
        <w:t xml:space="preserve"> that will be used in the analysis, including the purpose for which the data were originally collected, any checks used to assure the validity of the data, and a description of potential non-random b</w:t>
      </w:r>
      <w:r>
        <w:rPr>
          <w:rFonts w:ascii="Calibri" w:hAnsi="Calibri" w:cs="Arial"/>
        </w:rPr>
        <w:t>iases that might impact the data.</w:t>
      </w:r>
    </w:p>
    <w:p w14:paraId="4E5884EF" w14:textId="77777777" w:rsidR="00EA785A" w:rsidRPr="0020444B" w:rsidRDefault="00EA785A" w:rsidP="00EA785A">
      <w:pPr>
        <w:pStyle w:val="ListParagraph"/>
        <w:numPr>
          <w:ilvl w:val="1"/>
          <w:numId w:val="29"/>
        </w:numPr>
        <w:rPr>
          <w:rFonts w:cstheme="minorHAnsi"/>
          <w:shd w:val="clear" w:color="auto" w:fill="FFFFFF"/>
        </w:rPr>
      </w:pPr>
      <w:r>
        <w:rPr>
          <w:rFonts w:cstheme="minorHAnsi"/>
          <w:shd w:val="clear" w:color="auto" w:fill="FFFFFF"/>
        </w:rPr>
        <w:t xml:space="preserve">The </w:t>
      </w:r>
      <w:r w:rsidRPr="00F57F02">
        <w:rPr>
          <w:rFonts w:cstheme="minorHAnsi"/>
          <w:shd w:val="clear" w:color="auto" w:fill="FFFFFF"/>
        </w:rPr>
        <w:t xml:space="preserve">protocols, methods, or data analyses </w:t>
      </w:r>
      <w:r>
        <w:rPr>
          <w:rFonts w:cstheme="minorHAnsi"/>
          <w:shd w:val="clear" w:color="auto" w:fill="FFFFFF"/>
        </w:rPr>
        <w:t xml:space="preserve">do not </w:t>
      </w:r>
      <w:r w:rsidRPr="00F57F02">
        <w:rPr>
          <w:rFonts w:cstheme="minorHAnsi"/>
          <w:shd w:val="clear" w:color="auto" w:fill="FFFFFF"/>
        </w:rPr>
        <w:t>inadvertently mask or exacerbate racial, eth</w:t>
      </w:r>
      <w:r>
        <w:rPr>
          <w:rFonts w:cstheme="minorHAnsi"/>
          <w:shd w:val="clear" w:color="auto" w:fill="FFFFFF"/>
        </w:rPr>
        <w:t>nic or gender health inequities.</w:t>
      </w:r>
      <w:r w:rsidRPr="00F57F02">
        <w:rPr>
          <w:rFonts w:cstheme="minorHAnsi"/>
          <w:shd w:val="clear" w:color="auto" w:fill="FFFFFF"/>
        </w:rPr>
        <w:t xml:space="preserve"> </w:t>
      </w:r>
    </w:p>
    <w:p w14:paraId="34F0A75B" w14:textId="77777777" w:rsidR="00EA785A" w:rsidRDefault="00EA785A" w:rsidP="00EA785A">
      <w:pPr>
        <w:pStyle w:val="ListParagraph"/>
        <w:numPr>
          <w:ilvl w:val="1"/>
          <w:numId w:val="29"/>
        </w:numPr>
      </w:pPr>
      <w:r>
        <w:t>Coordinated planning and systems management efforts are described that involve key stakeholders.</w:t>
      </w:r>
    </w:p>
    <w:p w14:paraId="0F51226E" w14:textId="78B1DFB1" w:rsidR="00EA785A" w:rsidRDefault="00EA785A" w:rsidP="00EA785A">
      <w:pPr>
        <w:pStyle w:val="ListParagraph"/>
        <w:numPr>
          <w:ilvl w:val="1"/>
          <w:numId w:val="29"/>
        </w:numPr>
      </w:pPr>
      <w:r>
        <w:t xml:space="preserve">Efforts are evident to ensure that services are available that match the needs and preferences of the </w:t>
      </w:r>
      <w:r w:rsidR="008A27D3">
        <w:t>member</w:t>
      </w:r>
      <w:r>
        <w:t>s that receive them, including efforts to improve supply or practices.</w:t>
      </w:r>
    </w:p>
    <w:p w14:paraId="36A29DAB" w14:textId="77777777" w:rsidR="00EA785A" w:rsidRDefault="00EA785A" w:rsidP="00EA785A">
      <w:pPr>
        <w:pStyle w:val="ListParagraph"/>
        <w:numPr>
          <w:ilvl w:val="1"/>
          <w:numId w:val="29"/>
        </w:numPr>
      </w:pPr>
      <w:r>
        <w:t>There are clear descriptions of the methods that would be used to address problems, address barriers, and reach the goals of the program.</w:t>
      </w:r>
    </w:p>
    <w:p w14:paraId="43BDD44A" w14:textId="58A5A232" w:rsidR="00EA785A" w:rsidRDefault="00EA785A" w:rsidP="00A6426B">
      <w:pPr>
        <w:pStyle w:val="ListParagraph"/>
        <w:numPr>
          <w:ilvl w:val="1"/>
          <w:numId w:val="29"/>
        </w:numPr>
      </w:pPr>
      <w:r>
        <w:t>Applicants include evidence of coordination with pertinent transition resources available in the County.</w:t>
      </w:r>
    </w:p>
    <w:p w14:paraId="64860188" w14:textId="77777777" w:rsidR="00EA785A" w:rsidRPr="004F1C96" w:rsidRDefault="00EA785A" w:rsidP="00EA785A">
      <w:pPr>
        <w:pStyle w:val="ListParagraph"/>
        <w:numPr>
          <w:ilvl w:val="0"/>
          <w:numId w:val="29"/>
        </w:numPr>
        <w:rPr>
          <w:b/>
        </w:rPr>
      </w:pPr>
      <w:r w:rsidRPr="004F1C96">
        <w:rPr>
          <w:b/>
        </w:rPr>
        <w:t>Analysis of Strengths and Weaknesses</w:t>
      </w:r>
    </w:p>
    <w:p w14:paraId="03F5B8C5" w14:textId="627DC6B5" w:rsidR="00EA785A" w:rsidRDefault="00EA785A" w:rsidP="00EA785A">
      <w:pPr>
        <w:pStyle w:val="ListParagraph"/>
        <w:numPr>
          <w:ilvl w:val="1"/>
          <w:numId w:val="29"/>
        </w:numPr>
      </w:pPr>
      <w:r>
        <w:t xml:space="preserve">The response describes the existing infrastructure for services, barriers (and a plan to address those barriers) facing the </w:t>
      </w:r>
      <w:r w:rsidR="00A6426B">
        <w:t>MCP</w:t>
      </w:r>
      <w:r>
        <w:t xml:space="preserve"> as it attempts to develop and implement a comprehensive care program.</w:t>
      </w:r>
    </w:p>
    <w:p w14:paraId="04BE026F" w14:textId="77777777" w:rsidR="00EA785A" w:rsidRPr="00653B71" w:rsidRDefault="00EA785A" w:rsidP="00EA785A">
      <w:pPr>
        <w:pStyle w:val="ListParagraph"/>
        <w:numPr>
          <w:ilvl w:val="1"/>
          <w:numId w:val="29"/>
        </w:numPr>
        <w:autoSpaceDE w:val="0"/>
        <w:autoSpaceDN w:val="0"/>
        <w:adjustRightInd w:val="0"/>
        <w:rPr>
          <w:rFonts w:cstheme="minorHAnsi"/>
          <w:color w:val="000000"/>
        </w:rPr>
      </w:pPr>
      <w:r>
        <w:rPr>
          <w:rFonts w:cstheme="minorHAnsi"/>
          <w:color w:val="000000"/>
        </w:rPr>
        <w:lastRenderedPageBreak/>
        <w:t>T</w:t>
      </w:r>
      <w:r w:rsidRPr="00653B71">
        <w:rPr>
          <w:rFonts w:cstheme="minorHAnsi"/>
          <w:color w:val="000000"/>
        </w:rPr>
        <w:t xml:space="preserve">he approaches described </w:t>
      </w:r>
      <w:r>
        <w:rPr>
          <w:rFonts w:cstheme="minorHAnsi"/>
          <w:color w:val="000000"/>
        </w:rPr>
        <w:t xml:space="preserve">are </w:t>
      </w:r>
      <w:r w:rsidRPr="00653B71">
        <w:rPr>
          <w:rFonts w:cstheme="minorHAnsi"/>
          <w:color w:val="000000"/>
        </w:rPr>
        <w:t>likely to facilitate imp</w:t>
      </w:r>
      <w:r>
        <w:rPr>
          <w:rFonts w:cstheme="minorHAnsi"/>
          <w:color w:val="000000"/>
        </w:rPr>
        <w:t>lementation of positive results.</w:t>
      </w:r>
      <w:r w:rsidRPr="00653B71">
        <w:rPr>
          <w:rFonts w:cstheme="minorHAnsi"/>
          <w:color w:val="000000"/>
        </w:rPr>
        <w:t xml:space="preserve">  </w:t>
      </w:r>
    </w:p>
    <w:p w14:paraId="503764D5" w14:textId="646D1116" w:rsidR="00EA785A" w:rsidRPr="00A6426B" w:rsidRDefault="00EA785A" w:rsidP="00A6426B">
      <w:pPr>
        <w:pStyle w:val="ListParagraph"/>
        <w:numPr>
          <w:ilvl w:val="1"/>
          <w:numId w:val="29"/>
        </w:numPr>
        <w:autoSpaceDE w:val="0"/>
        <w:autoSpaceDN w:val="0"/>
        <w:adjustRightInd w:val="0"/>
        <w:rPr>
          <w:rFonts w:cstheme="minorHAnsi"/>
          <w:color w:val="000000"/>
        </w:rPr>
      </w:pPr>
      <w:r>
        <w:rPr>
          <w:rFonts w:cstheme="minorHAnsi"/>
          <w:color w:val="000000"/>
        </w:rPr>
        <w:t>T</w:t>
      </w:r>
      <w:r w:rsidRPr="00653B71">
        <w:rPr>
          <w:rFonts w:cstheme="minorHAnsi"/>
          <w:color w:val="000000"/>
        </w:rPr>
        <w:t xml:space="preserve">he practices and policies </w:t>
      </w:r>
      <w:r>
        <w:rPr>
          <w:rFonts w:cstheme="minorHAnsi"/>
          <w:color w:val="000000"/>
        </w:rPr>
        <w:t>are clear and appropriate.</w:t>
      </w:r>
    </w:p>
    <w:p w14:paraId="78241146" w14:textId="77777777" w:rsidR="00EA785A" w:rsidRDefault="00EA785A" w:rsidP="00EA785A">
      <w:pPr>
        <w:pStyle w:val="ListParagraph"/>
        <w:numPr>
          <w:ilvl w:val="0"/>
          <w:numId w:val="29"/>
        </w:numPr>
        <w:autoSpaceDE w:val="0"/>
        <w:autoSpaceDN w:val="0"/>
        <w:adjustRightInd w:val="0"/>
        <w:rPr>
          <w:rFonts w:cstheme="minorHAnsi"/>
          <w:b/>
          <w:color w:val="000000"/>
        </w:rPr>
      </w:pPr>
      <w:r w:rsidRPr="0076355A">
        <w:rPr>
          <w:rFonts w:cstheme="minorHAnsi"/>
          <w:b/>
          <w:color w:val="000000"/>
        </w:rPr>
        <w:t>Organization Management and Qualifications</w:t>
      </w:r>
    </w:p>
    <w:p w14:paraId="1AB798BA" w14:textId="77777777" w:rsidR="00EA785A" w:rsidRDefault="00EA785A" w:rsidP="00EA785A">
      <w:pPr>
        <w:autoSpaceDE w:val="0"/>
        <w:autoSpaceDN w:val="0"/>
        <w:adjustRightInd w:val="0"/>
        <w:ind w:firstLine="360"/>
        <w:rPr>
          <w:rFonts w:cstheme="minorHAnsi"/>
          <w:color w:val="000000"/>
        </w:rPr>
      </w:pPr>
      <w:r w:rsidRPr="0076355A">
        <w:rPr>
          <w:rFonts w:cstheme="minorHAnsi"/>
          <w:color w:val="000000"/>
        </w:rPr>
        <w:t>Extent to which the application:</w:t>
      </w:r>
    </w:p>
    <w:p w14:paraId="106AD96F" w14:textId="77777777" w:rsidR="00EA785A" w:rsidRDefault="00EA785A" w:rsidP="00EA785A">
      <w:pPr>
        <w:pStyle w:val="ListParagraph"/>
        <w:numPr>
          <w:ilvl w:val="1"/>
          <w:numId w:val="29"/>
        </w:numPr>
        <w:autoSpaceDE w:val="0"/>
        <w:autoSpaceDN w:val="0"/>
        <w:adjustRightInd w:val="0"/>
        <w:rPr>
          <w:rFonts w:cstheme="minorHAnsi"/>
          <w:color w:val="000000"/>
        </w:rPr>
      </w:pPr>
      <w:r>
        <w:rPr>
          <w:rFonts w:cstheme="minorHAnsi"/>
          <w:color w:val="000000"/>
        </w:rPr>
        <w:t>Addresses any significant circumstance(s) that would affect the ability of the applicant to recruit and hire staff and/or subcontract with other entities as deemed necessary.</w:t>
      </w:r>
    </w:p>
    <w:p w14:paraId="6E244433" w14:textId="08C7F1B0" w:rsidR="00EA785A" w:rsidRDefault="00EA785A" w:rsidP="00EA785A">
      <w:pPr>
        <w:pStyle w:val="ListParagraph"/>
        <w:numPr>
          <w:ilvl w:val="1"/>
          <w:numId w:val="29"/>
        </w:numPr>
        <w:autoSpaceDE w:val="0"/>
        <w:autoSpaceDN w:val="0"/>
        <w:adjustRightInd w:val="0"/>
        <w:rPr>
          <w:rFonts w:cstheme="minorHAnsi"/>
          <w:color w:val="000000"/>
        </w:rPr>
      </w:pPr>
      <w:r>
        <w:rPr>
          <w:rFonts w:cstheme="minorHAnsi"/>
          <w:color w:val="000000"/>
        </w:rPr>
        <w:t xml:space="preserve">Evidence that key staff, </w:t>
      </w:r>
      <w:r w:rsidR="008F6B49">
        <w:rPr>
          <w:rFonts w:cstheme="minorHAnsi"/>
          <w:color w:val="000000"/>
        </w:rPr>
        <w:t>stakeholders,</w:t>
      </w:r>
      <w:r>
        <w:rPr>
          <w:rFonts w:cstheme="minorHAnsi"/>
          <w:color w:val="000000"/>
        </w:rPr>
        <w:t xml:space="preserve"> and partners (delegated and other subcontractors) are qualified and </w:t>
      </w:r>
      <w:r w:rsidR="008F6B49">
        <w:rPr>
          <w:rFonts w:cstheme="minorHAnsi"/>
          <w:color w:val="000000"/>
        </w:rPr>
        <w:t>possess</w:t>
      </w:r>
      <w:r>
        <w:rPr>
          <w:rFonts w:cstheme="minorHAnsi"/>
          <w:color w:val="000000"/>
        </w:rPr>
        <w:t xml:space="preserve"> the experience and skills to design, implement and evaluate the proposed care within the available time frames.</w:t>
      </w:r>
    </w:p>
    <w:p w14:paraId="63268629" w14:textId="5ED6BF8B" w:rsidR="00EA785A" w:rsidRPr="00A6426B" w:rsidRDefault="00EA785A" w:rsidP="00A6426B">
      <w:pPr>
        <w:pStyle w:val="ListParagraph"/>
        <w:numPr>
          <w:ilvl w:val="1"/>
          <w:numId w:val="29"/>
        </w:numPr>
        <w:autoSpaceDE w:val="0"/>
        <w:autoSpaceDN w:val="0"/>
        <w:adjustRightInd w:val="0"/>
        <w:rPr>
          <w:rFonts w:cstheme="minorHAnsi"/>
          <w:color w:val="000000"/>
        </w:rPr>
      </w:pPr>
      <w:r>
        <w:rPr>
          <w:rFonts w:cstheme="minorHAnsi"/>
          <w:color w:val="000000"/>
        </w:rPr>
        <w:t>The application documents the inclusion of providers that are representative of the diversity of the populations being served in Sacramento County.</w:t>
      </w:r>
    </w:p>
    <w:p w14:paraId="3BB79517" w14:textId="77777777" w:rsidR="00D5321B" w:rsidRPr="004F1C96" w:rsidRDefault="00D5321B" w:rsidP="00D5321B">
      <w:pPr>
        <w:pStyle w:val="ListParagraph"/>
        <w:numPr>
          <w:ilvl w:val="0"/>
          <w:numId w:val="29"/>
        </w:numPr>
        <w:rPr>
          <w:b/>
          <w:bCs/>
        </w:rPr>
      </w:pPr>
      <w:r w:rsidRPr="004F1C96">
        <w:rPr>
          <w:b/>
          <w:bCs/>
        </w:rPr>
        <w:t>Methods of Effectiveness in Addressing the Problem</w:t>
      </w:r>
    </w:p>
    <w:p w14:paraId="0CDF6076" w14:textId="73631E26" w:rsidR="00D5321B" w:rsidRDefault="00D5321B" w:rsidP="00D5321B">
      <w:pPr>
        <w:pStyle w:val="ListParagraph"/>
        <w:numPr>
          <w:ilvl w:val="1"/>
          <w:numId w:val="29"/>
        </w:numPr>
      </w:pPr>
      <w:r>
        <w:t xml:space="preserve">There are clear descriptions of the methods that would be used to address problems, address barriers and reach the goals of the program. Those methods are reasonable, </w:t>
      </w:r>
      <w:r w:rsidR="00EA785A">
        <w:t xml:space="preserve">ideally </w:t>
      </w:r>
      <w:r>
        <w:t>measurable, and the activities described inspire confidence that the goals of the proposal will be met.</w:t>
      </w:r>
    </w:p>
    <w:p w14:paraId="70843ED2" w14:textId="52B87671" w:rsidR="00D5321B" w:rsidRDefault="00D5321B" w:rsidP="00D5321B">
      <w:pPr>
        <w:pStyle w:val="ListParagraph"/>
        <w:numPr>
          <w:ilvl w:val="1"/>
          <w:numId w:val="29"/>
        </w:numPr>
      </w:pPr>
      <w:r>
        <w:t xml:space="preserve">Consider if a) a description of the specific methods for involving delegated entities and providers in the activities; b) describe a proposed process and timeline for the development of the specific mechanism or components to conduct activities; c) provide specific plans for the collection, analysis and use of information to improve the quality of the </w:t>
      </w:r>
      <w:r w:rsidR="00A6426B">
        <w:t>MCP</w:t>
      </w:r>
      <w:r>
        <w:t xml:space="preserve"> program.</w:t>
      </w:r>
    </w:p>
    <w:p w14:paraId="1C6AE1B9" w14:textId="77777777" w:rsidR="00D5321B" w:rsidRDefault="00D5321B" w:rsidP="00D5321B">
      <w:pPr>
        <w:pStyle w:val="ListParagraph"/>
        <w:numPr>
          <w:ilvl w:val="1"/>
          <w:numId w:val="29"/>
        </w:numPr>
        <w:rPr>
          <w:rFonts w:cstheme="minorHAnsi"/>
          <w:shd w:val="clear" w:color="auto" w:fill="FFFFFF"/>
        </w:rPr>
      </w:pPr>
      <w:r>
        <w:rPr>
          <w:rFonts w:cstheme="minorHAnsi"/>
          <w:shd w:val="clear" w:color="auto" w:fill="FFFFFF"/>
        </w:rPr>
        <w:t>Consider if</w:t>
      </w:r>
      <w:r w:rsidRPr="00F57F02">
        <w:rPr>
          <w:rFonts w:cstheme="minorHAnsi"/>
          <w:shd w:val="clear" w:color="auto" w:fill="FFFFFF"/>
        </w:rPr>
        <w:t xml:space="preserve"> any of the protocols, methods, or data analyses may inadvertently mask or exacerbate racial, eth</w:t>
      </w:r>
      <w:r>
        <w:rPr>
          <w:rFonts w:cstheme="minorHAnsi"/>
          <w:shd w:val="clear" w:color="auto" w:fill="FFFFFF"/>
        </w:rPr>
        <w:t>nic or gender health inequities.</w:t>
      </w:r>
      <w:r w:rsidRPr="00F57F02">
        <w:rPr>
          <w:rFonts w:cstheme="minorHAnsi"/>
          <w:shd w:val="clear" w:color="auto" w:fill="FFFFFF"/>
        </w:rPr>
        <w:t xml:space="preserve"> </w:t>
      </w:r>
    </w:p>
    <w:p w14:paraId="4EE48B51" w14:textId="77777777" w:rsidR="0076355A" w:rsidRPr="0076355A" w:rsidRDefault="0076355A" w:rsidP="0076355A">
      <w:pPr>
        <w:rPr>
          <w:rFonts w:cstheme="minorHAnsi"/>
        </w:rPr>
      </w:pPr>
    </w:p>
    <w:p w14:paraId="30C17E4A" w14:textId="77777777" w:rsidR="00B80294" w:rsidRDefault="00B80294" w:rsidP="00B80294"/>
    <w:p w14:paraId="0A16AAE3" w14:textId="77777777" w:rsidR="009F46F6" w:rsidRDefault="009F46F6" w:rsidP="00B80294">
      <w:pPr>
        <w:pStyle w:val="Heading2"/>
      </w:pPr>
      <w:r>
        <w:t>Section 12.0</w:t>
      </w:r>
      <w:r w:rsidR="00B80294">
        <w:t xml:space="preserve"> CalAIM</w:t>
      </w:r>
    </w:p>
    <w:p w14:paraId="22A67D51" w14:textId="77777777" w:rsidR="00B80294" w:rsidRDefault="00B80294" w:rsidP="00B80294"/>
    <w:p w14:paraId="68223E67" w14:textId="77777777" w:rsidR="00B80294" w:rsidRPr="004F1C96" w:rsidRDefault="00B80294" w:rsidP="007D4720">
      <w:pPr>
        <w:pStyle w:val="ListParagraph"/>
        <w:numPr>
          <w:ilvl w:val="0"/>
          <w:numId w:val="30"/>
        </w:numPr>
        <w:rPr>
          <w:b/>
          <w:bCs/>
        </w:rPr>
      </w:pPr>
      <w:r w:rsidRPr="004F1C96">
        <w:rPr>
          <w:b/>
          <w:bCs/>
        </w:rPr>
        <w:t>Background and Identification of Problems</w:t>
      </w:r>
    </w:p>
    <w:p w14:paraId="04C0D52E" w14:textId="77777777" w:rsidR="00B80294" w:rsidRDefault="00B80294" w:rsidP="007D4720">
      <w:pPr>
        <w:pStyle w:val="ListParagraph"/>
        <w:numPr>
          <w:ilvl w:val="1"/>
          <w:numId w:val="30"/>
        </w:numPr>
      </w:pPr>
      <w:r>
        <w:t>The respondent demonstrates a thorough understanding of the County’s system, existing services and resources that are provided and available.</w:t>
      </w:r>
    </w:p>
    <w:p w14:paraId="74BEFE6E" w14:textId="77777777" w:rsidR="00B80294" w:rsidRDefault="00B80294" w:rsidP="007D4720">
      <w:pPr>
        <w:pStyle w:val="ListParagraph"/>
        <w:numPr>
          <w:ilvl w:val="1"/>
          <w:numId w:val="30"/>
        </w:numPr>
      </w:pPr>
      <w:r>
        <w:t>The respondent lists and describes currently available and planned services within the respondent’s county and clearly explains how the proposed activities will not duplicate activities currently funded by the County and DHCS.</w:t>
      </w:r>
    </w:p>
    <w:p w14:paraId="547BFDE8" w14:textId="77777777" w:rsidR="00725DF7" w:rsidRPr="00F57F02" w:rsidRDefault="00725DF7" w:rsidP="00725DF7">
      <w:pPr>
        <w:pStyle w:val="ListParagraph"/>
        <w:numPr>
          <w:ilvl w:val="1"/>
          <w:numId w:val="30"/>
        </w:numPr>
        <w:rPr>
          <w:rFonts w:cstheme="minorHAnsi"/>
          <w:shd w:val="clear" w:color="auto" w:fill="FFFFFF"/>
        </w:rPr>
      </w:pPr>
      <w:r>
        <w:rPr>
          <w:rFonts w:cstheme="minorHAnsi"/>
          <w:shd w:val="clear" w:color="auto" w:fill="FFFFFF"/>
        </w:rPr>
        <w:t>R</w:t>
      </w:r>
      <w:r w:rsidRPr="00F57F02">
        <w:rPr>
          <w:rFonts w:cstheme="minorHAnsi"/>
          <w:shd w:val="clear" w:color="auto" w:fill="FFFFFF"/>
        </w:rPr>
        <w:t>acial, ethnic or gender health inequities</w:t>
      </w:r>
      <w:r>
        <w:rPr>
          <w:rFonts w:cstheme="minorHAnsi"/>
          <w:shd w:val="clear" w:color="auto" w:fill="FFFFFF"/>
        </w:rPr>
        <w:t xml:space="preserve"> have been identified. Other relevant location inequities (zip code) are noted.</w:t>
      </w:r>
    </w:p>
    <w:p w14:paraId="7FCF97E7" w14:textId="77777777" w:rsidR="00B80294" w:rsidRDefault="00B80294" w:rsidP="00B80294"/>
    <w:p w14:paraId="5A0387BB" w14:textId="77777777" w:rsidR="00B80294" w:rsidRPr="00B80294" w:rsidRDefault="00B80294" w:rsidP="007D4720">
      <w:pPr>
        <w:pStyle w:val="ListParagraph"/>
        <w:numPr>
          <w:ilvl w:val="0"/>
          <w:numId w:val="30"/>
        </w:numPr>
        <w:rPr>
          <w:b/>
          <w:bCs/>
        </w:rPr>
      </w:pPr>
      <w:r w:rsidRPr="00B80294">
        <w:rPr>
          <w:b/>
          <w:bCs/>
        </w:rPr>
        <w:t>Methods of Effectiveness in Addressing the Problem</w:t>
      </w:r>
    </w:p>
    <w:p w14:paraId="547AF2DD" w14:textId="235AE3DC" w:rsidR="00B80294" w:rsidRDefault="00B80294" w:rsidP="007D4720">
      <w:pPr>
        <w:pStyle w:val="ListParagraph"/>
        <w:numPr>
          <w:ilvl w:val="1"/>
          <w:numId w:val="30"/>
        </w:numPr>
      </w:pPr>
      <w:r>
        <w:t xml:space="preserve">There are clear descriptions of the methods that would be used to address problems, address </w:t>
      </w:r>
      <w:r w:rsidR="008F6B49">
        <w:t>barriers,</w:t>
      </w:r>
      <w:r>
        <w:t xml:space="preserve"> and reach the goals of the program. Those methods are reasonable, and the activities described inspire confidence that the goals of the proposal will be met.</w:t>
      </w:r>
    </w:p>
    <w:p w14:paraId="0BC3F1A3" w14:textId="0B9516A9" w:rsidR="00B80294" w:rsidRDefault="00B80294" w:rsidP="007D4720">
      <w:pPr>
        <w:pStyle w:val="ListParagraph"/>
        <w:numPr>
          <w:ilvl w:val="1"/>
          <w:numId w:val="30"/>
        </w:numPr>
      </w:pPr>
      <w:r>
        <w:lastRenderedPageBreak/>
        <w:t xml:space="preserve">Consider if a) a description of the specific methods for involving delegated entities and providers in the activities; b) describe a proposed process and timeline for the development of the specific mechanism or components to conduct improvement activities; c) provide specific plans for the collection, analysis and use of information to improve the quality of the </w:t>
      </w:r>
      <w:r w:rsidR="00A6426B">
        <w:t>MCP</w:t>
      </w:r>
      <w:r>
        <w:t xml:space="preserve"> program.</w:t>
      </w:r>
    </w:p>
    <w:p w14:paraId="3162575E" w14:textId="2973A54D" w:rsidR="00B80294" w:rsidRPr="00A42B57" w:rsidRDefault="00B80294" w:rsidP="00A6426B">
      <w:pPr>
        <w:pStyle w:val="ListParagraph"/>
        <w:numPr>
          <w:ilvl w:val="1"/>
          <w:numId w:val="30"/>
        </w:numPr>
        <w:rPr>
          <w:rFonts w:cstheme="minorHAnsi"/>
          <w:shd w:val="clear" w:color="auto" w:fill="FFFFFF"/>
        </w:rPr>
      </w:pPr>
      <w:r>
        <w:rPr>
          <w:rFonts w:cstheme="minorHAnsi"/>
          <w:shd w:val="clear" w:color="auto" w:fill="FFFFFF"/>
        </w:rPr>
        <w:t>Consider if</w:t>
      </w:r>
      <w:r w:rsidRPr="00F57F02">
        <w:rPr>
          <w:rFonts w:cstheme="minorHAnsi"/>
          <w:shd w:val="clear" w:color="auto" w:fill="FFFFFF"/>
        </w:rPr>
        <w:t xml:space="preserve"> any of the protocols, methods, or data analyses may inadvertently mask or exacerbate racial, eth</w:t>
      </w:r>
      <w:r>
        <w:rPr>
          <w:rFonts w:cstheme="minorHAnsi"/>
          <w:shd w:val="clear" w:color="auto" w:fill="FFFFFF"/>
        </w:rPr>
        <w:t>nic or gender health inequities.</w:t>
      </w:r>
      <w:r w:rsidRPr="00F57F02">
        <w:rPr>
          <w:rFonts w:cstheme="minorHAnsi"/>
          <w:shd w:val="clear" w:color="auto" w:fill="FFFFFF"/>
        </w:rPr>
        <w:t xml:space="preserve"> </w:t>
      </w:r>
    </w:p>
    <w:p w14:paraId="24BE8033" w14:textId="77777777" w:rsidR="00B80294" w:rsidRPr="001C2C98" w:rsidRDefault="00B80294" w:rsidP="007D4720">
      <w:pPr>
        <w:pStyle w:val="ListParagraph"/>
        <w:numPr>
          <w:ilvl w:val="0"/>
          <w:numId w:val="30"/>
        </w:numPr>
        <w:rPr>
          <w:rFonts w:cstheme="minorHAnsi"/>
          <w:shd w:val="clear" w:color="auto" w:fill="FFFFFF"/>
        </w:rPr>
      </w:pPr>
      <w:r w:rsidRPr="001C2C98">
        <w:rPr>
          <w:b/>
        </w:rPr>
        <w:t>Methods of Effectively Addressing the Care and Services of Special Populations</w:t>
      </w:r>
    </w:p>
    <w:p w14:paraId="3B48F035" w14:textId="77777777" w:rsidR="00B80294" w:rsidRDefault="00B80294" w:rsidP="008F6B49">
      <w:pPr>
        <w:ind w:left="360"/>
      </w:pPr>
      <w:r>
        <w:t>The proposed response to develop and implement a comprehensive care program should address the following components:</w:t>
      </w:r>
    </w:p>
    <w:p w14:paraId="7833E642" w14:textId="148098FA" w:rsidR="00B80294" w:rsidRDefault="00B80294" w:rsidP="007D4720">
      <w:pPr>
        <w:pStyle w:val="ListParagraph"/>
        <w:numPr>
          <w:ilvl w:val="1"/>
          <w:numId w:val="33"/>
        </w:numPr>
      </w:pPr>
      <w:r>
        <w:t xml:space="preserve">A coordinated planning and system management effort that involved key stakeholders including County agencies responsible for program oversight, </w:t>
      </w:r>
      <w:r w:rsidR="008A27D3">
        <w:t>member</w:t>
      </w:r>
      <w:r>
        <w:t>s with SDOH barriers and their advocates, and providers of services</w:t>
      </w:r>
    </w:p>
    <w:p w14:paraId="7A157D57" w14:textId="3E360EF9" w:rsidR="00B80294" w:rsidRDefault="00B80294" w:rsidP="007D4720">
      <w:pPr>
        <w:pStyle w:val="ListParagraph"/>
        <w:numPr>
          <w:ilvl w:val="1"/>
          <w:numId w:val="33"/>
        </w:numPr>
      </w:pPr>
      <w:r>
        <w:t xml:space="preserve">Improvements in </w:t>
      </w:r>
      <w:r w:rsidR="008A27D3">
        <w:t>member</w:t>
      </w:r>
      <w:r>
        <w:t xml:space="preserve">s 1) access </w:t>
      </w:r>
      <w:r w:rsidR="00CF2529">
        <w:t xml:space="preserve">to </w:t>
      </w:r>
      <w:r>
        <w:t>supports, including interventions that 2) target pathways to behavioral supports and 3) facilitate the ability to make informed decisions</w:t>
      </w:r>
      <w:r w:rsidR="008F6B49">
        <w:t>.</w:t>
      </w:r>
    </w:p>
    <w:p w14:paraId="4B44CAC6" w14:textId="3BD7A479" w:rsidR="00B80294" w:rsidRDefault="00B80294" w:rsidP="00A6426B">
      <w:pPr>
        <w:pStyle w:val="ListParagraph"/>
        <w:numPr>
          <w:ilvl w:val="1"/>
          <w:numId w:val="33"/>
        </w:numPr>
      </w:pPr>
      <w:r>
        <w:t xml:space="preserve">Efforts to ensure that services are available that match the needs and preferences of the </w:t>
      </w:r>
      <w:r w:rsidR="008A27D3">
        <w:t>member</w:t>
      </w:r>
      <w:r>
        <w:t>s that receive them, including efforts to improve supply (providers and workforce) or practices (training).</w:t>
      </w:r>
    </w:p>
    <w:p w14:paraId="2923F495" w14:textId="77777777" w:rsidR="00B80294" w:rsidRPr="004F1C96" w:rsidRDefault="00B80294" w:rsidP="007D4720">
      <w:pPr>
        <w:pStyle w:val="ListParagraph"/>
        <w:numPr>
          <w:ilvl w:val="0"/>
          <w:numId w:val="30"/>
        </w:numPr>
        <w:rPr>
          <w:b/>
          <w:bCs/>
        </w:rPr>
      </w:pPr>
      <w:r w:rsidRPr="004F1C96">
        <w:rPr>
          <w:b/>
          <w:bCs/>
        </w:rPr>
        <w:t>Coordination and Linkages</w:t>
      </w:r>
    </w:p>
    <w:p w14:paraId="636ACC1F" w14:textId="3AE94C23" w:rsidR="00B80294" w:rsidRDefault="00B80294" w:rsidP="007D4720">
      <w:pPr>
        <w:pStyle w:val="ListParagraph"/>
        <w:numPr>
          <w:ilvl w:val="1"/>
          <w:numId w:val="30"/>
        </w:numPr>
      </w:pPr>
      <w:r>
        <w:t>The proposed initiatives complement other components of the systems in which it will operate, evidence coordination with other sources supporting similar efforts, and reflects a commitment from partners (and includes a description of their involvement and specific undertakings)</w:t>
      </w:r>
      <w:r w:rsidR="008F6B49">
        <w:t>.</w:t>
      </w:r>
    </w:p>
    <w:p w14:paraId="1325B2DB" w14:textId="77777777" w:rsidR="00B80294" w:rsidRPr="00F22012" w:rsidRDefault="00B80294" w:rsidP="007D4720">
      <w:pPr>
        <w:pStyle w:val="ListParagraph"/>
        <w:numPr>
          <w:ilvl w:val="1"/>
          <w:numId w:val="30"/>
        </w:numPr>
      </w:pPr>
      <w:r>
        <w:rPr>
          <w:rFonts w:cstheme="minorHAnsi"/>
          <w:shd w:val="clear" w:color="auto" w:fill="FFFFFF"/>
        </w:rPr>
        <w:t xml:space="preserve">The response includes </w:t>
      </w:r>
      <w:r w:rsidRPr="00F22012">
        <w:rPr>
          <w:rFonts w:cstheme="minorHAnsi"/>
          <w:shd w:val="clear" w:color="auto" w:fill="FFFFFF"/>
        </w:rPr>
        <w:t xml:space="preserve">racial, ethnic or gender health inequities </w:t>
      </w:r>
      <w:r>
        <w:rPr>
          <w:rFonts w:cstheme="minorHAnsi"/>
          <w:shd w:val="clear" w:color="auto" w:fill="FFFFFF"/>
        </w:rPr>
        <w:t xml:space="preserve">in the discussion of </w:t>
      </w:r>
      <w:r w:rsidRPr="00F22012">
        <w:rPr>
          <w:rFonts w:cstheme="minorHAnsi"/>
          <w:shd w:val="clear" w:color="auto" w:fill="FFFFFF"/>
        </w:rPr>
        <w:t>the coordination of system components</w:t>
      </w:r>
      <w:r>
        <w:rPr>
          <w:rFonts w:cstheme="minorHAnsi"/>
          <w:shd w:val="clear" w:color="auto" w:fill="FFFFFF"/>
        </w:rPr>
        <w:t>.</w:t>
      </w:r>
      <w:r w:rsidRPr="00F22012">
        <w:rPr>
          <w:rFonts w:cstheme="minorHAnsi"/>
          <w:shd w:val="clear" w:color="auto" w:fill="FFFFFF"/>
        </w:rPr>
        <w:t xml:space="preserve"> </w:t>
      </w:r>
    </w:p>
    <w:p w14:paraId="6E3000D7" w14:textId="77777777" w:rsidR="006E3F3D" w:rsidRPr="004F1C96" w:rsidRDefault="006E3F3D" w:rsidP="006E3F3D">
      <w:pPr>
        <w:pStyle w:val="ListParagraph"/>
        <w:numPr>
          <w:ilvl w:val="0"/>
          <w:numId w:val="30"/>
        </w:numPr>
        <w:rPr>
          <w:b/>
          <w:bCs/>
        </w:rPr>
      </w:pPr>
      <w:r w:rsidRPr="004F1C96">
        <w:rPr>
          <w:b/>
          <w:bCs/>
        </w:rPr>
        <w:t>Enduring Change</w:t>
      </w:r>
    </w:p>
    <w:p w14:paraId="429D37DC" w14:textId="61C4B3B2" w:rsidR="006E3F3D" w:rsidRDefault="006E3F3D" w:rsidP="006E3F3D">
      <w:pPr>
        <w:pStyle w:val="ListParagraph"/>
        <w:numPr>
          <w:ilvl w:val="1"/>
          <w:numId w:val="30"/>
        </w:numPr>
      </w:pPr>
      <w:r>
        <w:t>The response ensures continuity of service provision.</w:t>
      </w:r>
      <w:r w:rsidR="00EA785A">
        <w:t xml:space="preserve"> Proposed commitment timeframe is identified. </w:t>
      </w:r>
    </w:p>
    <w:p w14:paraId="2474C139" w14:textId="77777777" w:rsidR="006E3F3D" w:rsidRDefault="006E3F3D" w:rsidP="006E3F3D">
      <w:pPr>
        <w:pStyle w:val="ListParagraph"/>
        <w:numPr>
          <w:ilvl w:val="1"/>
          <w:numId w:val="30"/>
        </w:numPr>
      </w:pPr>
      <w:r>
        <w:t>The applicant seeks to implement enduring and effective systems of service delivery and relationships among stakeholders that will support people with physical, psychological and/or social challenges to exercise meaningful choice and control over the supports they receive and have access to support services that are delivered in a manner consistent with the member’s preferences.</w:t>
      </w:r>
    </w:p>
    <w:p w14:paraId="2E257A6E" w14:textId="77777777" w:rsidR="006E3F3D" w:rsidRPr="00F22012" w:rsidRDefault="006E3F3D" w:rsidP="006E3F3D">
      <w:pPr>
        <w:pStyle w:val="ListParagraph"/>
        <w:numPr>
          <w:ilvl w:val="1"/>
          <w:numId w:val="30"/>
        </w:numPr>
      </w:pPr>
      <w:r w:rsidRPr="00F22012">
        <w:rPr>
          <w:rFonts w:cstheme="minorHAnsi"/>
          <w:shd w:val="clear" w:color="auto" w:fill="FFFFFF"/>
        </w:rPr>
        <w:t xml:space="preserve">The applicant seeks to include effective sustainable impacts on identified racial, ethnic or gender health inequities. </w:t>
      </w:r>
    </w:p>
    <w:p w14:paraId="284B3D1F" w14:textId="77777777" w:rsidR="009F46F6" w:rsidRDefault="009F46F6" w:rsidP="009F46F6">
      <w:pPr>
        <w:autoSpaceDE w:val="0"/>
        <w:autoSpaceDN w:val="0"/>
        <w:adjustRightInd w:val="0"/>
        <w:rPr>
          <w:rFonts w:cstheme="minorHAnsi"/>
          <w:color w:val="000000"/>
        </w:rPr>
      </w:pPr>
    </w:p>
    <w:p w14:paraId="6974A5A0" w14:textId="77777777" w:rsidR="009F46F6" w:rsidRDefault="009F46F6" w:rsidP="00B80294">
      <w:pPr>
        <w:pStyle w:val="Heading2"/>
      </w:pPr>
      <w:r>
        <w:t>Section 13.0</w:t>
      </w:r>
      <w:r w:rsidR="00B80294">
        <w:t xml:space="preserve"> Value Based Purchasing</w:t>
      </w:r>
    </w:p>
    <w:p w14:paraId="3B02E363" w14:textId="77777777" w:rsidR="00B80294" w:rsidRDefault="00B80294" w:rsidP="00B80294"/>
    <w:p w14:paraId="78DA14E5" w14:textId="77777777" w:rsidR="00C36793" w:rsidRPr="004F1C96" w:rsidRDefault="00C36793" w:rsidP="007D4720">
      <w:pPr>
        <w:pStyle w:val="ListParagraph"/>
        <w:numPr>
          <w:ilvl w:val="0"/>
          <w:numId w:val="31"/>
        </w:numPr>
        <w:rPr>
          <w:b/>
        </w:rPr>
      </w:pPr>
      <w:r w:rsidRPr="004F1C96">
        <w:rPr>
          <w:b/>
        </w:rPr>
        <w:t>Problem Analysis</w:t>
      </w:r>
    </w:p>
    <w:p w14:paraId="61607D6A" w14:textId="77777777" w:rsidR="00C36793" w:rsidRDefault="00C36793" w:rsidP="007D4720">
      <w:pPr>
        <w:pStyle w:val="ListParagraph"/>
        <w:numPr>
          <w:ilvl w:val="1"/>
          <w:numId w:val="31"/>
        </w:numPr>
      </w:pPr>
      <w:r>
        <w:t>The response evidences an identification, understanding and analysis of the scope and nature of the specific problems or gaps that the proposal is addressing.</w:t>
      </w:r>
    </w:p>
    <w:p w14:paraId="4DB83ED2" w14:textId="77777777" w:rsidR="00C36793" w:rsidRPr="00653B71" w:rsidRDefault="00C36793" w:rsidP="007D4720">
      <w:pPr>
        <w:pStyle w:val="ListParagraph"/>
        <w:numPr>
          <w:ilvl w:val="1"/>
          <w:numId w:val="31"/>
        </w:numPr>
        <w:rPr>
          <w:rFonts w:cstheme="minorHAnsi"/>
        </w:rPr>
      </w:pPr>
      <w:r>
        <w:rPr>
          <w:rFonts w:cstheme="minorHAnsi"/>
        </w:rPr>
        <w:t>There is a focus on achieving value.</w:t>
      </w:r>
      <w:r w:rsidRPr="00653B71">
        <w:rPr>
          <w:rFonts w:cstheme="minorHAnsi"/>
        </w:rPr>
        <w:t xml:space="preserve"> </w:t>
      </w:r>
    </w:p>
    <w:p w14:paraId="304EED09" w14:textId="231AA0DA" w:rsidR="00C36793" w:rsidRPr="00653B71" w:rsidRDefault="00A42B57" w:rsidP="007D4720">
      <w:pPr>
        <w:pStyle w:val="ListParagraph"/>
        <w:numPr>
          <w:ilvl w:val="1"/>
          <w:numId w:val="31"/>
        </w:numPr>
        <w:rPr>
          <w:rFonts w:cstheme="minorHAnsi"/>
        </w:rPr>
      </w:pPr>
      <w:r>
        <w:rPr>
          <w:rFonts w:cstheme="minorHAnsi"/>
        </w:rPr>
        <w:lastRenderedPageBreak/>
        <w:t>The analysis</w:t>
      </w:r>
      <w:r w:rsidRPr="00653B71">
        <w:rPr>
          <w:rFonts w:cstheme="minorHAnsi"/>
        </w:rPr>
        <w:t xml:space="preserve"> align</w:t>
      </w:r>
      <w:r>
        <w:rPr>
          <w:rFonts w:cstheme="minorHAnsi"/>
        </w:rPr>
        <w:t>s well</w:t>
      </w:r>
      <w:r w:rsidRPr="00653B71">
        <w:rPr>
          <w:rFonts w:cstheme="minorHAnsi"/>
        </w:rPr>
        <w:t xml:space="preserve"> with the improvement initiatives and strategic goals of </w:t>
      </w:r>
      <w:r>
        <w:rPr>
          <w:rFonts w:cstheme="minorHAnsi"/>
        </w:rPr>
        <w:t xml:space="preserve">the </w:t>
      </w:r>
      <w:r w:rsidR="00A6426B">
        <w:rPr>
          <w:rFonts w:cstheme="minorHAnsi"/>
        </w:rPr>
        <w:t>MCP</w:t>
      </w:r>
      <w:r>
        <w:rPr>
          <w:rFonts w:cstheme="minorHAnsi"/>
        </w:rPr>
        <w:t xml:space="preserve"> and SCHA</w:t>
      </w:r>
      <w:r w:rsidR="008F6B49">
        <w:rPr>
          <w:rFonts w:cstheme="minorHAnsi"/>
        </w:rPr>
        <w:t>.</w:t>
      </w:r>
      <w:r>
        <w:rPr>
          <w:rFonts w:cstheme="minorHAnsi"/>
        </w:rPr>
        <w:t xml:space="preserve"> </w:t>
      </w:r>
    </w:p>
    <w:p w14:paraId="0DA90348" w14:textId="2715AA81" w:rsidR="00C36793" w:rsidRPr="00A42B57" w:rsidRDefault="00C36793" w:rsidP="00A6426B">
      <w:pPr>
        <w:pStyle w:val="ListParagraph"/>
        <w:numPr>
          <w:ilvl w:val="1"/>
          <w:numId w:val="31"/>
        </w:numPr>
        <w:rPr>
          <w:rFonts w:cstheme="minorHAnsi"/>
        </w:rPr>
      </w:pPr>
      <w:r>
        <w:rPr>
          <w:rFonts w:cstheme="minorHAnsi"/>
        </w:rPr>
        <w:t>T</w:t>
      </w:r>
      <w:r w:rsidRPr="00653B71">
        <w:rPr>
          <w:rFonts w:cstheme="minorHAnsi"/>
        </w:rPr>
        <w:t xml:space="preserve">here </w:t>
      </w:r>
      <w:r>
        <w:rPr>
          <w:rFonts w:cstheme="minorHAnsi"/>
        </w:rPr>
        <w:t xml:space="preserve">is a health equity focus </w:t>
      </w:r>
      <w:r w:rsidRPr="00653B71">
        <w:rPr>
          <w:rFonts w:cstheme="minorHAnsi"/>
        </w:rPr>
        <w:t xml:space="preserve">to the </w:t>
      </w:r>
      <w:r>
        <w:rPr>
          <w:rFonts w:cstheme="minorHAnsi"/>
        </w:rPr>
        <w:t>approach and response</w:t>
      </w:r>
      <w:r w:rsidRPr="00653B71">
        <w:rPr>
          <w:rFonts w:cstheme="minorHAnsi"/>
        </w:rPr>
        <w:t xml:space="preserve"> being </w:t>
      </w:r>
      <w:r>
        <w:rPr>
          <w:rFonts w:cstheme="minorHAnsi"/>
        </w:rPr>
        <w:t>provided.</w:t>
      </w:r>
    </w:p>
    <w:p w14:paraId="27EFA4D1" w14:textId="77777777" w:rsidR="00C36793" w:rsidRPr="004F1C96" w:rsidRDefault="00C36793" w:rsidP="007D4720">
      <w:pPr>
        <w:pStyle w:val="ListParagraph"/>
        <w:numPr>
          <w:ilvl w:val="0"/>
          <w:numId w:val="31"/>
        </w:numPr>
        <w:rPr>
          <w:b/>
          <w:bCs/>
        </w:rPr>
      </w:pPr>
      <w:r w:rsidRPr="004F1C96">
        <w:rPr>
          <w:b/>
          <w:bCs/>
        </w:rPr>
        <w:t>Methods of Effectiveness in Addressing the Problem</w:t>
      </w:r>
    </w:p>
    <w:p w14:paraId="2F92C097" w14:textId="78654D0B" w:rsidR="00C36793" w:rsidRDefault="00C36793" w:rsidP="007D4720">
      <w:pPr>
        <w:pStyle w:val="ListParagraph"/>
        <w:numPr>
          <w:ilvl w:val="1"/>
          <w:numId w:val="31"/>
        </w:numPr>
      </w:pPr>
      <w:r>
        <w:t xml:space="preserve">There are clear descriptions of the methods that would be used to address problems, address </w:t>
      </w:r>
      <w:r w:rsidR="008F6B49">
        <w:t>barriers,</w:t>
      </w:r>
      <w:r>
        <w:t xml:space="preserve"> and reach the goals of the program. Those methods are reasonable, and the activities described inspire confidence that the goals of the proposal will be met.</w:t>
      </w:r>
    </w:p>
    <w:p w14:paraId="2BF33274" w14:textId="66E4BC52" w:rsidR="00C36793" w:rsidRDefault="00C36793" w:rsidP="007D4720">
      <w:pPr>
        <w:pStyle w:val="ListParagraph"/>
        <w:numPr>
          <w:ilvl w:val="1"/>
          <w:numId w:val="31"/>
        </w:numPr>
      </w:pPr>
      <w:r>
        <w:t xml:space="preserve">Consider if a a) a description of the specific methods for involving delegated entities and providers in the activities; b) describe a proposed process and timeline for the development of the specific mechanism or components to conduct improvement activities; c) provide specific plans for the collection, analysis and use of information to improve the quality of the </w:t>
      </w:r>
      <w:r w:rsidR="00A6426B">
        <w:t>MCP</w:t>
      </w:r>
      <w:r>
        <w:t xml:space="preserve"> program.</w:t>
      </w:r>
    </w:p>
    <w:p w14:paraId="4CAF8CA9" w14:textId="3E56DBE9" w:rsidR="00B80294" w:rsidRPr="00B80294" w:rsidRDefault="00C36793" w:rsidP="00A6426B">
      <w:pPr>
        <w:pStyle w:val="ListParagraph"/>
        <w:numPr>
          <w:ilvl w:val="1"/>
          <w:numId w:val="31"/>
        </w:numPr>
      </w:pPr>
      <w:r>
        <w:rPr>
          <w:rFonts w:cstheme="minorHAnsi"/>
          <w:shd w:val="clear" w:color="auto" w:fill="FFFFFF"/>
        </w:rPr>
        <w:t>Consider if</w:t>
      </w:r>
      <w:r w:rsidRPr="00F57F02">
        <w:rPr>
          <w:rFonts w:cstheme="minorHAnsi"/>
          <w:shd w:val="clear" w:color="auto" w:fill="FFFFFF"/>
        </w:rPr>
        <w:t xml:space="preserve"> any of the protocols, methods, or data analyses may inadvertently mask or exacerbate racial, eth</w:t>
      </w:r>
      <w:r>
        <w:rPr>
          <w:rFonts w:cstheme="minorHAnsi"/>
          <w:shd w:val="clear" w:color="auto" w:fill="FFFFFF"/>
        </w:rPr>
        <w:t>nic or gender health inequities.</w:t>
      </w:r>
      <w:r w:rsidRPr="00F57F02">
        <w:rPr>
          <w:rFonts w:cstheme="minorHAnsi"/>
          <w:shd w:val="clear" w:color="auto" w:fill="FFFFFF"/>
        </w:rPr>
        <w:t xml:space="preserve"> </w:t>
      </w:r>
    </w:p>
    <w:p w14:paraId="05B3FAC7" w14:textId="77777777" w:rsidR="00C36793" w:rsidRPr="00C36793" w:rsidRDefault="00C36793" w:rsidP="007D4720">
      <w:pPr>
        <w:pStyle w:val="ListParagraph"/>
        <w:numPr>
          <w:ilvl w:val="0"/>
          <w:numId w:val="31"/>
        </w:numPr>
        <w:rPr>
          <w:b/>
        </w:rPr>
      </w:pPr>
      <w:r w:rsidRPr="00C36793">
        <w:rPr>
          <w:b/>
        </w:rPr>
        <w:t>Analysis of Strengths and Weaknesses</w:t>
      </w:r>
    </w:p>
    <w:p w14:paraId="64A84D6D" w14:textId="1BB0FB98" w:rsidR="00C36793" w:rsidRDefault="00C36793" w:rsidP="007D4720">
      <w:pPr>
        <w:pStyle w:val="ListParagraph"/>
        <w:numPr>
          <w:ilvl w:val="1"/>
          <w:numId w:val="31"/>
        </w:numPr>
      </w:pPr>
      <w:r>
        <w:t xml:space="preserve">The response describes the existing infrastructure for services, barriers (and a plan to address those barriers) facing the </w:t>
      </w:r>
      <w:r w:rsidR="00A6426B">
        <w:t>MCP</w:t>
      </w:r>
      <w:r>
        <w:t xml:space="preserve"> as it attempts to develop and implement a comprehensive care program.</w:t>
      </w:r>
    </w:p>
    <w:p w14:paraId="27AF4416" w14:textId="77777777" w:rsidR="00C36793" w:rsidRPr="00653B71" w:rsidRDefault="00C36793" w:rsidP="007D4720">
      <w:pPr>
        <w:pStyle w:val="ListParagraph"/>
        <w:numPr>
          <w:ilvl w:val="1"/>
          <w:numId w:val="31"/>
        </w:numPr>
        <w:autoSpaceDE w:val="0"/>
        <w:autoSpaceDN w:val="0"/>
        <w:adjustRightInd w:val="0"/>
        <w:rPr>
          <w:rFonts w:cstheme="minorHAnsi"/>
          <w:color w:val="000000"/>
        </w:rPr>
      </w:pPr>
      <w:r>
        <w:rPr>
          <w:rFonts w:cstheme="minorHAnsi"/>
          <w:color w:val="000000"/>
        </w:rPr>
        <w:t>T</w:t>
      </w:r>
      <w:r w:rsidRPr="00653B71">
        <w:rPr>
          <w:rFonts w:cstheme="minorHAnsi"/>
          <w:color w:val="000000"/>
        </w:rPr>
        <w:t xml:space="preserve">he approaches described </w:t>
      </w:r>
      <w:r>
        <w:rPr>
          <w:rFonts w:cstheme="minorHAnsi"/>
          <w:color w:val="000000"/>
        </w:rPr>
        <w:t xml:space="preserve">are </w:t>
      </w:r>
      <w:r w:rsidRPr="00653B71">
        <w:rPr>
          <w:rFonts w:cstheme="minorHAnsi"/>
          <w:color w:val="000000"/>
        </w:rPr>
        <w:t>likely to facilitate imp</w:t>
      </w:r>
      <w:r>
        <w:rPr>
          <w:rFonts w:cstheme="minorHAnsi"/>
          <w:color w:val="000000"/>
        </w:rPr>
        <w:t>lementation of positive results.</w:t>
      </w:r>
      <w:r w:rsidRPr="00653B71">
        <w:rPr>
          <w:rFonts w:cstheme="minorHAnsi"/>
          <w:color w:val="000000"/>
        </w:rPr>
        <w:t xml:space="preserve">  </w:t>
      </w:r>
    </w:p>
    <w:p w14:paraId="1E449E78" w14:textId="253F5DFA" w:rsidR="0084401F" w:rsidRPr="00A6426B" w:rsidRDefault="00C36793" w:rsidP="00A6426B">
      <w:pPr>
        <w:pStyle w:val="ListParagraph"/>
        <w:numPr>
          <w:ilvl w:val="1"/>
          <w:numId w:val="31"/>
        </w:numPr>
        <w:autoSpaceDE w:val="0"/>
        <w:autoSpaceDN w:val="0"/>
        <w:adjustRightInd w:val="0"/>
        <w:rPr>
          <w:rFonts w:cstheme="minorHAnsi"/>
          <w:color w:val="000000"/>
        </w:rPr>
      </w:pPr>
      <w:r>
        <w:rPr>
          <w:rFonts w:cstheme="minorHAnsi"/>
          <w:color w:val="000000"/>
        </w:rPr>
        <w:t>T</w:t>
      </w:r>
      <w:r w:rsidRPr="00653B71">
        <w:rPr>
          <w:rFonts w:cstheme="minorHAnsi"/>
          <w:color w:val="000000"/>
        </w:rPr>
        <w:t xml:space="preserve">he practices and policies </w:t>
      </w:r>
      <w:r>
        <w:rPr>
          <w:rFonts w:cstheme="minorHAnsi"/>
          <w:color w:val="000000"/>
        </w:rPr>
        <w:t>are clear and appropriate.</w:t>
      </w:r>
    </w:p>
    <w:p w14:paraId="4980209C" w14:textId="77777777" w:rsidR="0076355A" w:rsidRDefault="0076355A" w:rsidP="007D4720">
      <w:pPr>
        <w:pStyle w:val="ListParagraph"/>
        <w:numPr>
          <w:ilvl w:val="0"/>
          <w:numId w:val="31"/>
        </w:numPr>
        <w:autoSpaceDE w:val="0"/>
        <w:autoSpaceDN w:val="0"/>
        <w:adjustRightInd w:val="0"/>
        <w:rPr>
          <w:rFonts w:cstheme="minorHAnsi"/>
          <w:b/>
          <w:color w:val="000000"/>
        </w:rPr>
      </w:pPr>
      <w:r w:rsidRPr="0076355A">
        <w:rPr>
          <w:rFonts w:cstheme="minorHAnsi"/>
          <w:b/>
          <w:color w:val="000000"/>
        </w:rPr>
        <w:t>Organization Management and Qualifications</w:t>
      </w:r>
    </w:p>
    <w:p w14:paraId="536FD14B" w14:textId="77777777" w:rsidR="0076355A" w:rsidRDefault="0076355A" w:rsidP="0076355A">
      <w:pPr>
        <w:autoSpaceDE w:val="0"/>
        <w:autoSpaceDN w:val="0"/>
        <w:adjustRightInd w:val="0"/>
        <w:ind w:firstLine="360"/>
        <w:rPr>
          <w:rFonts w:cstheme="minorHAnsi"/>
          <w:color w:val="000000"/>
        </w:rPr>
      </w:pPr>
      <w:r w:rsidRPr="0076355A">
        <w:rPr>
          <w:rFonts w:cstheme="minorHAnsi"/>
          <w:color w:val="000000"/>
        </w:rPr>
        <w:t>Extent to which the application:</w:t>
      </w:r>
    </w:p>
    <w:p w14:paraId="03BD152C" w14:textId="77777777" w:rsidR="0076355A" w:rsidRDefault="0076355A" w:rsidP="007D4720">
      <w:pPr>
        <w:pStyle w:val="ListParagraph"/>
        <w:numPr>
          <w:ilvl w:val="1"/>
          <w:numId w:val="31"/>
        </w:numPr>
        <w:autoSpaceDE w:val="0"/>
        <w:autoSpaceDN w:val="0"/>
        <w:adjustRightInd w:val="0"/>
        <w:rPr>
          <w:rFonts w:cstheme="minorHAnsi"/>
          <w:color w:val="000000"/>
        </w:rPr>
      </w:pPr>
      <w:r>
        <w:rPr>
          <w:rFonts w:cstheme="minorHAnsi"/>
          <w:color w:val="000000"/>
        </w:rPr>
        <w:t>Addresses any significant circumstance(s) that would affect the ability of the applicant to recruit and hire staff and/or subcontract with other entities as deemed necessary.</w:t>
      </w:r>
    </w:p>
    <w:p w14:paraId="07E1F42E" w14:textId="2127BCFB" w:rsidR="0076355A" w:rsidRDefault="0076355A" w:rsidP="007D4720">
      <w:pPr>
        <w:pStyle w:val="ListParagraph"/>
        <w:numPr>
          <w:ilvl w:val="1"/>
          <w:numId w:val="31"/>
        </w:numPr>
        <w:autoSpaceDE w:val="0"/>
        <w:autoSpaceDN w:val="0"/>
        <w:adjustRightInd w:val="0"/>
        <w:rPr>
          <w:rFonts w:cstheme="minorHAnsi"/>
          <w:color w:val="000000"/>
        </w:rPr>
      </w:pPr>
      <w:r>
        <w:rPr>
          <w:rFonts w:cstheme="minorHAnsi"/>
          <w:color w:val="000000"/>
        </w:rPr>
        <w:t xml:space="preserve">Evidence that key staff, </w:t>
      </w:r>
      <w:r w:rsidR="008F6B49">
        <w:rPr>
          <w:rFonts w:cstheme="minorHAnsi"/>
          <w:color w:val="000000"/>
        </w:rPr>
        <w:t>stakeholders,</w:t>
      </w:r>
      <w:r>
        <w:rPr>
          <w:rFonts w:cstheme="minorHAnsi"/>
          <w:color w:val="000000"/>
        </w:rPr>
        <w:t xml:space="preserve"> and partners (delegated and other subcontractors</w:t>
      </w:r>
      <w:r w:rsidR="00A85943">
        <w:rPr>
          <w:rFonts w:cstheme="minorHAnsi"/>
          <w:color w:val="000000"/>
        </w:rPr>
        <w:t>) are</w:t>
      </w:r>
      <w:r>
        <w:rPr>
          <w:rFonts w:cstheme="minorHAnsi"/>
          <w:color w:val="000000"/>
        </w:rPr>
        <w:t xml:space="preserve"> qualified and </w:t>
      </w:r>
      <w:r w:rsidR="008F6B49">
        <w:rPr>
          <w:rFonts w:cstheme="minorHAnsi"/>
          <w:color w:val="000000"/>
        </w:rPr>
        <w:t>possess</w:t>
      </w:r>
      <w:r>
        <w:rPr>
          <w:rFonts w:cstheme="minorHAnsi"/>
          <w:color w:val="000000"/>
        </w:rPr>
        <w:t xml:space="preserve"> the experience and skills to design, implement and evaluate the proposed care within the available time frames.</w:t>
      </w:r>
    </w:p>
    <w:p w14:paraId="6A28EE42" w14:textId="0B04FB9E" w:rsidR="0076355A" w:rsidRPr="00A6426B" w:rsidRDefault="0076355A" w:rsidP="00A6426B">
      <w:pPr>
        <w:pStyle w:val="ListParagraph"/>
        <w:numPr>
          <w:ilvl w:val="1"/>
          <w:numId w:val="31"/>
        </w:numPr>
        <w:autoSpaceDE w:val="0"/>
        <w:autoSpaceDN w:val="0"/>
        <w:adjustRightInd w:val="0"/>
        <w:rPr>
          <w:rFonts w:cstheme="minorHAnsi"/>
          <w:color w:val="000000"/>
        </w:rPr>
      </w:pPr>
      <w:r>
        <w:rPr>
          <w:rFonts w:cstheme="minorHAnsi"/>
          <w:color w:val="000000"/>
        </w:rPr>
        <w:t>The application documents the inclusion of providers that are representative of the diversity of the populations being served in Sacramento County.</w:t>
      </w:r>
    </w:p>
    <w:p w14:paraId="21289EF6" w14:textId="7D924535" w:rsidR="006E3F3D" w:rsidRPr="00A6426B" w:rsidRDefault="006E3F3D" w:rsidP="00A6426B">
      <w:pPr>
        <w:pStyle w:val="ListParagraph"/>
        <w:numPr>
          <w:ilvl w:val="0"/>
          <w:numId w:val="31"/>
        </w:numPr>
        <w:rPr>
          <w:b/>
          <w:bCs/>
        </w:rPr>
      </w:pPr>
      <w:r w:rsidRPr="00A6426B">
        <w:rPr>
          <w:b/>
          <w:bCs/>
        </w:rPr>
        <w:t>Enduring Change</w:t>
      </w:r>
    </w:p>
    <w:p w14:paraId="2E67095A" w14:textId="77777777" w:rsidR="006E3F3D" w:rsidRDefault="006E3F3D" w:rsidP="00A6426B">
      <w:pPr>
        <w:pStyle w:val="ListParagraph"/>
        <w:numPr>
          <w:ilvl w:val="1"/>
          <w:numId w:val="31"/>
        </w:numPr>
      </w:pPr>
      <w:r>
        <w:t>The response ensures continuity of service provision.</w:t>
      </w:r>
    </w:p>
    <w:p w14:paraId="41DE8E33" w14:textId="77777777" w:rsidR="006E3F3D" w:rsidRDefault="006E3F3D" w:rsidP="00A6426B">
      <w:pPr>
        <w:pStyle w:val="ListParagraph"/>
        <w:numPr>
          <w:ilvl w:val="1"/>
          <w:numId w:val="31"/>
        </w:numPr>
      </w:pPr>
      <w:r>
        <w:t>The applicant seeks to implement enduring and effective systems of service delivery and relationships among stakeholders that will support people with physical, psychological and/or social challenges to exercise meaningful choice and control over the supports they receive and have access to support services that are delivered in a manner consistent with the member’s preferences.</w:t>
      </w:r>
    </w:p>
    <w:p w14:paraId="1201FF77" w14:textId="77777777" w:rsidR="006E3F3D" w:rsidRPr="00F22012" w:rsidRDefault="006E3F3D" w:rsidP="00A6426B">
      <w:pPr>
        <w:pStyle w:val="ListParagraph"/>
        <w:numPr>
          <w:ilvl w:val="1"/>
          <w:numId w:val="31"/>
        </w:numPr>
      </w:pPr>
      <w:r w:rsidRPr="00F22012">
        <w:rPr>
          <w:rFonts w:cstheme="minorHAnsi"/>
          <w:shd w:val="clear" w:color="auto" w:fill="FFFFFF"/>
        </w:rPr>
        <w:t xml:space="preserve">The applicant seeks to include effective sustainable impacts on identified racial, ethnic or gender health inequities. </w:t>
      </w:r>
    </w:p>
    <w:p w14:paraId="3F494ECB" w14:textId="77777777" w:rsidR="009F46F6" w:rsidRPr="009F46F6" w:rsidRDefault="009F46F6" w:rsidP="009F46F6">
      <w:pPr>
        <w:autoSpaceDE w:val="0"/>
        <w:autoSpaceDN w:val="0"/>
        <w:adjustRightInd w:val="0"/>
        <w:rPr>
          <w:rFonts w:cstheme="minorHAnsi"/>
          <w:color w:val="000000"/>
        </w:rPr>
      </w:pPr>
    </w:p>
    <w:p w14:paraId="7A60930A" w14:textId="77777777" w:rsidR="0091477F" w:rsidRPr="00FE40F6" w:rsidRDefault="0091477F" w:rsidP="001C2C98">
      <w:pPr>
        <w:pStyle w:val="ListParagraph"/>
        <w:ind w:left="1440"/>
      </w:pPr>
    </w:p>
    <w:p w14:paraId="65F5E9E8" w14:textId="77777777" w:rsidR="00745A0D" w:rsidRDefault="00745A0D" w:rsidP="007D4720">
      <w:pPr>
        <w:pStyle w:val="ListParagraph"/>
        <w:numPr>
          <w:ilvl w:val="0"/>
          <w:numId w:val="4"/>
        </w:numPr>
      </w:pPr>
      <w:r>
        <w:br w:type="page"/>
      </w:r>
    </w:p>
    <w:p w14:paraId="261B4C1D" w14:textId="77777777" w:rsidR="00C36793" w:rsidRDefault="00C36793" w:rsidP="00C36793">
      <w:pPr>
        <w:jc w:val="center"/>
        <w:rPr>
          <w:b/>
          <w:sz w:val="28"/>
          <w:szCs w:val="28"/>
        </w:rPr>
      </w:pPr>
      <w:r w:rsidRPr="00C36793">
        <w:rPr>
          <w:b/>
          <w:sz w:val="28"/>
          <w:szCs w:val="28"/>
        </w:rPr>
        <w:lastRenderedPageBreak/>
        <w:t>Scoring Worksheet</w:t>
      </w:r>
    </w:p>
    <w:p w14:paraId="0043BE6B" w14:textId="77777777" w:rsidR="00C36793" w:rsidRPr="00C36793" w:rsidRDefault="00C36793" w:rsidP="00C36793">
      <w:pPr>
        <w:jc w:val="center"/>
        <w:rPr>
          <w:b/>
          <w:sz w:val="28"/>
          <w:szCs w:val="28"/>
        </w:rPr>
      </w:pPr>
    </w:p>
    <w:p w14:paraId="41ECC618" w14:textId="5278AAC1" w:rsidR="00745A0D" w:rsidRPr="0038442E" w:rsidRDefault="00745A0D" w:rsidP="00011D2B">
      <w:pPr>
        <w:rPr>
          <w:b/>
        </w:rPr>
      </w:pPr>
      <w:r w:rsidRPr="0038442E">
        <w:rPr>
          <w:b/>
        </w:rPr>
        <w:t xml:space="preserve">Section 1.0 </w:t>
      </w:r>
      <w:r w:rsidR="007827CF" w:rsidRPr="0038442E">
        <w:rPr>
          <w:b/>
        </w:rPr>
        <w:t xml:space="preserve">Quality </w:t>
      </w:r>
      <w:r w:rsidR="00C6602C" w:rsidRPr="0038442E">
        <w:rPr>
          <w:b/>
        </w:rPr>
        <w:t>(1</w:t>
      </w:r>
      <w:r w:rsidR="00A85943" w:rsidRPr="0038442E">
        <w:rPr>
          <w:b/>
        </w:rPr>
        <w:t>) (</w:t>
      </w:r>
      <w:r w:rsidR="0038442E" w:rsidRPr="0038442E">
        <w:rPr>
          <w:b/>
        </w:rPr>
        <w:t xml:space="preserve">max = </w:t>
      </w:r>
      <w:r w:rsidR="00685A9C">
        <w:rPr>
          <w:b/>
        </w:rPr>
        <w:t>1</w:t>
      </w:r>
      <w:r w:rsidR="0091477F">
        <w:rPr>
          <w:b/>
        </w:rPr>
        <w:t>5</w:t>
      </w:r>
      <w:r w:rsidR="0038442E" w:rsidRPr="0038442E">
        <w:rPr>
          <w:b/>
        </w:rPr>
        <w:t>)</w:t>
      </w:r>
    </w:p>
    <w:tbl>
      <w:tblPr>
        <w:tblStyle w:val="TableGrid"/>
        <w:tblW w:w="0" w:type="auto"/>
        <w:tblLook w:val="04A0" w:firstRow="1" w:lastRow="0" w:firstColumn="1" w:lastColumn="0" w:noHBand="0" w:noVBand="1"/>
      </w:tblPr>
      <w:tblGrid>
        <w:gridCol w:w="5035"/>
        <w:gridCol w:w="2160"/>
        <w:gridCol w:w="2155"/>
      </w:tblGrid>
      <w:tr w:rsidR="00745A0D" w14:paraId="04AA43D2" w14:textId="77777777" w:rsidTr="00A6426B">
        <w:tc>
          <w:tcPr>
            <w:tcW w:w="5035" w:type="dxa"/>
          </w:tcPr>
          <w:p w14:paraId="33785B8A" w14:textId="77777777" w:rsidR="00745A0D" w:rsidRPr="007827CF" w:rsidRDefault="00745A0D" w:rsidP="00011D2B">
            <w:pPr>
              <w:rPr>
                <w:b/>
                <w:bCs/>
              </w:rPr>
            </w:pPr>
            <w:r w:rsidRPr="007827CF">
              <w:rPr>
                <w:b/>
                <w:bCs/>
              </w:rPr>
              <w:t>Review Criteria</w:t>
            </w:r>
          </w:p>
        </w:tc>
        <w:tc>
          <w:tcPr>
            <w:tcW w:w="2160" w:type="dxa"/>
            <w:tcBorders>
              <w:bottom w:val="single" w:sz="4" w:space="0" w:color="auto"/>
            </w:tcBorders>
          </w:tcPr>
          <w:p w14:paraId="2B5C96AC" w14:textId="77777777" w:rsidR="00745A0D" w:rsidRPr="007827CF" w:rsidRDefault="00745A0D" w:rsidP="00011D2B">
            <w:pPr>
              <w:rPr>
                <w:b/>
                <w:bCs/>
              </w:rPr>
            </w:pPr>
            <w:r w:rsidRPr="007827CF">
              <w:rPr>
                <w:b/>
                <w:bCs/>
              </w:rPr>
              <w:t>Criteria Max Score</w:t>
            </w:r>
          </w:p>
        </w:tc>
        <w:tc>
          <w:tcPr>
            <w:tcW w:w="2155" w:type="dxa"/>
            <w:tcBorders>
              <w:bottom w:val="single" w:sz="4" w:space="0" w:color="auto"/>
            </w:tcBorders>
          </w:tcPr>
          <w:p w14:paraId="1A0D20A6" w14:textId="77777777" w:rsidR="00745A0D" w:rsidRPr="007827CF" w:rsidRDefault="00745A0D" w:rsidP="00011D2B">
            <w:pPr>
              <w:rPr>
                <w:b/>
                <w:bCs/>
              </w:rPr>
            </w:pPr>
            <w:r w:rsidRPr="007827CF">
              <w:rPr>
                <w:b/>
                <w:bCs/>
              </w:rPr>
              <w:t>Reviewer Score</w:t>
            </w:r>
          </w:p>
        </w:tc>
      </w:tr>
      <w:tr w:rsidR="00745A0D" w:rsidRPr="006125C0" w14:paraId="119215F3" w14:textId="77777777" w:rsidTr="006B0BE3">
        <w:tc>
          <w:tcPr>
            <w:tcW w:w="5035" w:type="dxa"/>
            <w:tcBorders>
              <w:right w:val="single" w:sz="4" w:space="0" w:color="auto"/>
            </w:tcBorders>
          </w:tcPr>
          <w:p w14:paraId="12F875A8" w14:textId="77777777" w:rsidR="00745A0D" w:rsidRPr="006125C0" w:rsidRDefault="0091477F" w:rsidP="00011D2B">
            <w:pPr>
              <w:rPr>
                <w:sz w:val="22"/>
                <w:szCs w:val="22"/>
              </w:rPr>
            </w:pPr>
            <w:r w:rsidRPr="006125C0">
              <w:rPr>
                <w:sz w:val="22"/>
                <w:szCs w:val="22"/>
              </w:rPr>
              <w:t>Methods of Effectiveness in Addressing the Problem</w:t>
            </w:r>
          </w:p>
        </w:tc>
        <w:tc>
          <w:tcPr>
            <w:tcW w:w="2160" w:type="dxa"/>
            <w:tcBorders>
              <w:top w:val="single" w:sz="4" w:space="0" w:color="auto"/>
              <w:left w:val="single" w:sz="4" w:space="0" w:color="auto"/>
              <w:bottom w:val="nil"/>
              <w:right w:val="single" w:sz="4" w:space="0" w:color="auto"/>
            </w:tcBorders>
          </w:tcPr>
          <w:p w14:paraId="60C66181" w14:textId="7A3B8015" w:rsidR="00745A0D" w:rsidRPr="006125C0" w:rsidRDefault="00685A9C" w:rsidP="006B0BE3">
            <w:pPr>
              <w:jc w:val="center"/>
              <w:rPr>
                <w:sz w:val="22"/>
                <w:szCs w:val="22"/>
              </w:rPr>
            </w:pPr>
            <w:r>
              <w:rPr>
                <w:sz w:val="22"/>
                <w:szCs w:val="22"/>
              </w:rPr>
              <w:t>1</w:t>
            </w:r>
            <w:r w:rsidR="0091477F" w:rsidRPr="006125C0">
              <w:rPr>
                <w:sz w:val="22"/>
                <w:szCs w:val="22"/>
              </w:rPr>
              <w:t>5</w:t>
            </w:r>
          </w:p>
        </w:tc>
        <w:tc>
          <w:tcPr>
            <w:tcW w:w="2155" w:type="dxa"/>
            <w:tcBorders>
              <w:top w:val="single" w:sz="4" w:space="0" w:color="auto"/>
              <w:left w:val="single" w:sz="4" w:space="0" w:color="auto"/>
              <w:bottom w:val="nil"/>
              <w:right w:val="single" w:sz="4" w:space="0" w:color="auto"/>
            </w:tcBorders>
          </w:tcPr>
          <w:p w14:paraId="359789E6" w14:textId="77777777" w:rsidR="00745A0D" w:rsidRPr="006125C0" w:rsidRDefault="00745A0D" w:rsidP="00011D2B">
            <w:pPr>
              <w:rPr>
                <w:sz w:val="22"/>
                <w:szCs w:val="22"/>
              </w:rPr>
            </w:pPr>
          </w:p>
        </w:tc>
      </w:tr>
      <w:tr w:rsidR="006B0BE3" w:rsidRPr="006125C0" w14:paraId="330BFF5C" w14:textId="77777777" w:rsidTr="00685A9C">
        <w:tc>
          <w:tcPr>
            <w:tcW w:w="5035" w:type="dxa"/>
            <w:tcBorders>
              <w:right w:val="single" w:sz="4" w:space="0" w:color="auto"/>
            </w:tcBorders>
          </w:tcPr>
          <w:p w14:paraId="154D4B26" w14:textId="77777777" w:rsidR="006B0BE3" w:rsidRPr="006125C0" w:rsidRDefault="006B0BE3" w:rsidP="00011D2B">
            <w:pPr>
              <w:rPr>
                <w:sz w:val="22"/>
                <w:szCs w:val="22"/>
              </w:rPr>
            </w:pPr>
            <w:r w:rsidRPr="006125C0">
              <w:rPr>
                <w:sz w:val="22"/>
                <w:szCs w:val="22"/>
              </w:rPr>
              <w:t>Enduring Change</w:t>
            </w:r>
          </w:p>
        </w:tc>
        <w:tc>
          <w:tcPr>
            <w:tcW w:w="2160" w:type="dxa"/>
            <w:tcBorders>
              <w:top w:val="nil"/>
              <w:left w:val="single" w:sz="4" w:space="0" w:color="auto"/>
              <w:bottom w:val="single" w:sz="4" w:space="0" w:color="auto"/>
              <w:right w:val="single" w:sz="4" w:space="0" w:color="auto"/>
            </w:tcBorders>
          </w:tcPr>
          <w:p w14:paraId="5148A70D" w14:textId="77777777" w:rsidR="006B0BE3" w:rsidRPr="006125C0" w:rsidRDefault="006B0BE3" w:rsidP="0091477F">
            <w:pPr>
              <w:jc w:val="center"/>
              <w:rPr>
                <w:sz w:val="22"/>
                <w:szCs w:val="22"/>
              </w:rPr>
            </w:pPr>
          </w:p>
        </w:tc>
        <w:tc>
          <w:tcPr>
            <w:tcW w:w="2155" w:type="dxa"/>
            <w:tcBorders>
              <w:top w:val="nil"/>
              <w:left w:val="single" w:sz="4" w:space="0" w:color="auto"/>
              <w:bottom w:val="single" w:sz="4" w:space="0" w:color="auto"/>
              <w:right w:val="single" w:sz="4" w:space="0" w:color="auto"/>
            </w:tcBorders>
          </w:tcPr>
          <w:p w14:paraId="6B3D8B0A" w14:textId="77777777" w:rsidR="006B0BE3" w:rsidRPr="006125C0" w:rsidRDefault="006B0BE3" w:rsidP="00011D2B">
            <w:pPr>
              <w:rPr>
                <w:sz w:val="22"/>
                <w:szCs w:val="22"/>
              </w:rPr>
            </w:pPr>
          </w:p>
        </w:tc>
      </w:tr>
    </w:tbl>
    <w:p w14:paraId="5EAA5FFC" w14:textId="77777777" w:rsidR="00745A0D" w:rsidRDefault="00745A0D" w:rsidP="00011D2B"/>
    <w:p w14:paraId="49313272" w14:textId="1CA9F322" w:rsidR="00745A0D" w:rsidRPr="009741D3" w:rsidRDefault="00745A0D" w:rsidP="00011D2B">
      <w:pPr>
        <w:rPr>
          <w:b/>
          <w:bCs/>
        </w:rPr>
      </w:pPr>
      <w:r w:rsidRPr="009741D3">
        <w:rPr>
          <w:b/>
          <w:bCs/>
        </w:rPr>
        <w:t xml:space="preserve">Section </w:t>
      </w:r>
      <w:r w:rsidR="00C6602C" w:rsidRPr="009741D3">
        <w:rPr>
          <w:b/>
          <w:bCs/>
        </w:rPr>
        <w:t>2</w:t>
      </w:r>
      <w:r w:rsidRPr="009741D3">
        <w:rPr>
          <w:b/>
          <w:bCs/>
        </w:rPr>
        <w:t>.</w:t>
      </w:r>
      <w:r w:rsidR="00C6602C" w:rsidRPr="009741D3">
        <w:rPr>
          <w:b/>
          <w:bCs/>
        </w:rPr>
        <w:t>1Access to Care (8</w:t>
      </w:r>
      <w:r w:rsidR="003C0669" w:rsidRPr="009741D3">
        <w:rPr>
          <w:b/>
          <w:bCs/>
        </w:rPr>
        <w:t>)</w:t>
      </w:r>
      <w:r w:rsidR="003C0669">
        <w:t xml:space="preserve"> (</w:t>
      </w:r>
      <w:r w:rsidR="009741D3">
        <w:t xml:space="preserve">max = </w:t>
      </w:r>
      <w:r w:rsidR="00685A9C">
        <w:t>1</w:t>
      </w:r>
      <w:r w:rsidR="0091477F">
        <w:t>5</w:t>
      </w:r>
      <w:r w:rsidR="009741D3">
        <w:t>)</w:t>
      </w:r>
    </w:p>
    <w:tbl>
      <w:tblPr>
        <w:tblStyle w:val="TableGrid"/>
        <w:tblW w:w="0" w:type="auto"/>
        <w:tblLook w:val="04A0" w:firstRow="1" w:lastRow="0" w:firstColumn="1" w:lastColumn="0" w:noHBand="0" w:noVBand="1"/>
      </w:tblPr>
      <w:tblGrid>
        <w:gridCol w:w="5035"/>
        <w:gridCol w:w="2160"/>
        <w:gridCol w:w="2155"/>
      </w:tblGrid>
      <w:tr w:rsidR="00745A0D" w14:paraId="68C81444" w14:textId="77777777" w:rsidTr="006B0BE3">
        <w:tc>
          <w:tcPr>
            <w:tcW w:w="5035" w:type="dxa"/>
          </w:tcPr>
          <w:p w14:paraId="7F690877" w14:textId="77777777" w:rsidR="00745A0D" w:rsidRPr="00C6602C" w:rsidRDefault="00745A0D" w:rsidP="009F46F6">
            <w:pPr>
              <w:rPr>
                <w:b/>
                <w:bCs/>
              </w:rPr>
            </w:pPr>
            <w:r w:rsidRPr="00C6602C">
              <w:rPr>
                <w:b/>
                <w:bCs/>
              </w:rPr>
              <w:t>Review Criteria</w:t>
            </w:r>
          </w:p>
        </w:tc>
        <w:tc>
          <w:tcPr>
            <w:tcW w:w="2160" w:type="dxa"/>
            <w:tcBorders>
              <w:bottom w:val="single" w:sz="4" w:space="0" w:color="auto"/>
            </w:tcBorders>
          </w:tcPr>
          <w:p w14:paraId="7B76C140" w14:textId="77777777" w:rsidR="00745A0D" w:rsidRPr="00C6602C" w:rsidRDefault="00745A0D" w:rsidP="009F46F6">
            <w:pPr>
              <w:rPr>
                <w:b/>
                <w:bCs/>
              </w:rPr>
            </w:pPr>
            <w:r w:rsidRPr="00C6602C">
              <w:rPr>
                <w:b/>
                <w:bCs/>
              </w:rPr>
              <w:t>Criteria Max Score</w:t>
            </w:r>
          </w:p>
        </w:tc>
        <w:tc>
          <w:tcPr>
            <w:tcW w:w="2155" w:type="dxa"/>
            <w:tcBorders>
              <w:bottom w:val="single" w:sz="4" w:space="0" w:color="auto"/>
            </w:tcBorders>
          </w:tcPr>
          <w:p w14:paraId="15E0B68E" w14:textId="77777777" w:rsidR="00745A0D" w:rsidRPr="00C6602C" w:rsidRDefault="00745A0D" w:rsidP="009F46F6">
            <w:pPr>
              <w:rPr>
                <w:b/>
                <w:bCs/>
              </w:rPr>
            </w:pPr>
            <w:r w:rsidRPr="00C6602C">
              <w:rPr>
                <w:b/>
                <w:bCs/>
              </w:rPr>
              <w:t>Reviewer Score</w:t>
            </w:r>
          </w:p>
        </w:tc>
      </w:tr>
      <w:tr w:rsidR="00BC3693" w:rsidRPr="006125C0" w14:paraId="2F905D25" w14:textId="77777777" w:rsidTr="006B0BE3">
        <w:tc>
          <w:tcPr>
            <w:tcW w:w="5035" w:type="dxa"/>
            <w:tcBorders>
              <w:right w:val="single" w:sz="4" w:space="0" w:color="auto"/>
            </w:tcBorders>
          </w:tcPr>
          <w:p w14:paraId="5EBE54C2" w14:textId="77777777" w:rsidR="00BC3693" w:rsidRPr="006125C0" w:rsidRDefault="006B0BE3" w:rsidP="00BC3693">
            <w:pPr>
              <w:rPr>
                <w:sz w:val="22"/>
                <w:szCs w:val="22"/>
              </w:rPr>
            </w:pPr>
            <w:r w:rsidRPr="006125C0">
              <w:rPr>
                <w:sz w:val="22"/>
                <w:szCs w:val="22"/>
              </w:rPr>
              <w:t xml:space="preserve">Background and </w:t>
            </w:r>
            <w:r w:rsidR="0089539F" w:rsidRPr="006125C0">
              <w:rPr>
                <w:sz w:val="22"/>
                <w:szCs w:val="22"/>
              </w:rPr>
              <w:t>Identification of Problems</w:t>
            </w:r>
          </w:p>
        </w:tc>
        <w:tc>
          <w:tcPr>
            <w:tcW w:w="2160" w:type="dxa"/>
            <w:tcBorders>
              <w:top w:val="single" w:sz="4" w:space="0" w:color="auto"/>
              <w:left w:val="single" w:sz="4" w:space="0" w:color="auto"/>
              <w:bottom w:val="nil"/>
              <w:right w:val="single" w:sz="4" w:space="0" w:color="auto"/>
            </w:tcBorders>
          </w:tcPr>
          <w:p w14:paraId="46C6916F" w14:textId="3EE12C02" w:rsidR="00BC3693" w:rsidRPr="006125C0" w:rsidRDefault="00685A9C" w:rsidP="006B0BE3">
            <w:pPr>
              <w:jc w:val="center"/>
              <w:rPr>
                <w:sz w:val="22"/>
                <w:szCs w:val="22"/>
              </w:rPr>
            </w:pPr>
            <w:r>
              <w:rPr>
                <w:sz w:val="22"/>
                <w:szCs w:val="22"/>
              </w:rPr>
              <w:t>1</w:t>
            </w:r>
            <w:r w:rsidR="006125C0" w:rsidRPr="006125C0">
              <w:rPr>
                <w:sz w:val="22"/>
                <w:szCs w:val="22"/>
              </w:rPr>
              <w:t>5</w:t>
            </w:r>
          </w:p>
        </w:tc>
        <w:tc>
          <w:tcPr>
            <w:tcW w:w="2155" w:type="dxa"/>
            <w:tcBorders>
              <w:top w:val="single" w:sz="4" w:space="0" w:color="auto"/>
              <w:left w:val="single" w:sz="4" w:space="0" w:color="auto"/>
              <w:bottom w:val="nil"/>
              <w:right w:val="single" w:sz="4" w:space="0" w:color="auto"/>
            </w:tcBorders>
          </w:tcPr>
          <w:p w14:paraId="4AC62BEF" w14:textId="77777777" w:rsidR="00BC3693" w:rsidRPr="006125C0" w:rsidRDefault="00BC3693" w:rsidP="00BC3693">
            <w:pPr>
              <w:rPr>
                <w:sz w:val="22"/>
                <w:szCs w:val="22"/>
              </w:rPr>
            </w:pPr>
          </w:p>
        </w:tc>
      </w:tr>
      <w:tr w:rsidR="0038442E" w:rsidRPr="006125C0" w14:paraId="385E946D" w14:textId="77777777" w:rsidTr="006B0BE3">
        <w:tc>
          <w:tcPr>
            <w:tcW w:w="5035" w:type="dxa"/>
            <w:tcBorders>
              <w:right w:val="single" w:sz="4" w:space="0" w:color="auto"/>
            </w:tcBorders>
          </w:tcPr>
          <w:p w14:paraId="50522ECE" w14:textId="76929968" w:rsidR="0038442E" w:rsidRPr="006125C0" w:rsidRDefault="0091477F" w:rsidP="00BC3693">
            <w:pPr>
              <w:rPr>
                <w:sz w:val="22"/>
                <w:szCs w:val="22"/>
              </w:rPr>
            </w:pPr>
            <w:r w:rsidRPr="006125C0">
              <w:rPr>
                <w:sz w:val="22"/>
                <w:szCs w:val="22"/>
              </w:rPr>
              <w:t>Effectively Addressing the Problem</w:t>
            </w:r>
            <w:r w:rsidR="00725DF7">
              <w:rPr>
                <w:sz w:val="22"/>
                <w:szCs w:val="22"/>
              </w:rPr>
              <w:t>s</w:t>
            </w:r>
          </w:p>
        </w:tc>
        <w:tc>
          <w:tcPr>
            <w:tcW w:w="2160" w:type="dxa"/>
            <w:tcBorders>
              <w:top w:val="nil"/>
              <w:left w:val="single" w:sz="4" w:space="0" w:color="auto"/>
              <w:bottom w:val="nil"/>
              <w:right w:val="single" w:sz="4" w:space="0" w:color="auto"/>
            </w:tcBorders>
          </w:tcPr>
          <w:p w14:paraId="7BDA70EB" w14:textId="77777777" w:rsidR="0038442E" w:rsidRPr="006125C0" w:rsidRDefault="0038442E" w:rsidP="006B0BE3">
            <w:pPr>
              <w:jc w:val="center"/>
              <w:rPr>
                <w:sz w:val="22"/>
                <w:szCs w:val="22"/>
              </w:rPr>
            </w:pPr>
          </w:p>
        </w:tc>
        <w:tc>
          <w:tcPr>
            <w:tcW w:w="2155" w:type="dxa"/>
            <w:tcBorders>
              <w:top w:val="nil"/>
              <w:left w:val="single" w:sz="4" w:space="0" w:color="auto"/>
              <w:bottom w:val="nil"/>
              <w:right w:val="single" w:sz="4" w:space="0" w:color="auto"/>
            </w:tcBorders>
          </w:tcPr>
          <w:p w14:paraId="062AF0A5" w14:textId="77777777" w:rsidR="0038442E" w:rsidRPr="006125C0" w:rsidRDefault="0038442E" w:rsidP="00BC3693">
            <w:pPr>
              <w:rPr>
                <w:sz w:val="22"/>
                <w:szCs w:val="22"/>
              </w:rPr>
            </w:pPr>
          </w:p>
        </w:tc>
      </w:tr>
      <w:tr w:rsidR="00BC3693" w:rsidRPr="006125C0" w14:paraId="0663EBC7" w14:textId="77777777" w:rsidTr="006B0BE3">
        <w:tc>
          <w:tcPr>
            <w:tcW w:w="5035" w:type="dxa"/>
            <w:tcBorders>
              <w:right w:val="single" w:sz="4" w:space="0" w:color="auto"/>
            </w:tcBorders>
          </w:tcPr>
          <w:p w14:paraId="1F70F310" w14:textId="77777777" w:rsidR="00BC3693" w:rsidRPr="006125C0" w:rsidRDefault="0091477F" w:rsidP="00BC3693">
            <w:pPr>
              <w:rPr>
                <w:sz w:val="22"/>
                <w:szCs w:val="22"/>
              </w:rPr>
            </w:pPr>
            <w:r w:rsidRPr="006125C0">
              <w:rPr>
                <w:sz w:val="22"/>
                <w:szCs w:val="22"/>
              </w:rPr>
              <w:t>Coordination and Linkages</w:t>
            </w:r>
          </w:p>
        </w:tc>
        <w:tc>
          <w:tcPr>
            <w:tcW w:w="2160" w:type="dxa"/>
            <w:tcBorders>
              <w:top w:val="nil"/>
              <w:left w:val="single" w:sz="4" w:space="0" w:color="auto"/>
              <w:bottom w:val="nil"/>
              <w:right w:val="single" w:sz="4" w:space="0" w:color="auto"/>
            </w:tcBorders>
          </w:tcPr>
          <w:p w14:paraId="4B298201" w14:textId="77777777" w:rsidR="00BC3693" w:rsidRPr="006125C0" w:rsidRDefault="00BC3693" w:rsidP="006B0BE3">
            <w:pPr>
              <w:jc w:val="center"/>
              <w:rPr>
                <w:sz w:val="22"/>
                <w:szCs w:val="22"/>
              </w:rPr>
            </w:pPr>
          </w:p>
        </w:tc>
        <w:tc>
          <w:tcPr>
            <w:tcW w:w="2155" w:type="dxa"/>
            <w:tcBorders>
              <w:top w:val="nil"/>
              <w:left w:val="single" w:sz="4" w:space="0" w:color="auto"/>
              <w:bottom w:val="nil"/>
              <w:right w:val="single" w:sz="4" w:space="0" w:color="auto"/>
            </w:tcBorders>
          </w:tcPr>
          <w:p w14:paraId="126D4E5C" w14:textId="77777777" w:rsidR="00BC3693" w:rsidRPr="006125C0" w:rsidRDefault="00BC3693" w:rsidP="00BC3693">
            <w:pPr>
              <w:rPr>
                <w:sz w:val="22"/>
                <w:szCs w:val="22"/>
              </w:rPr>
            </w:pPr>
          </w:p>
        </w:tc>
      </w:tr>
      <w:tr w:rsidR="006B0BE3" w:rsidRPr="006125C0" w14:paraId="7A0554F9" w14:textId="77777777" w:rsidTr="006B0BE3">
        <w:tc>
          <w:tcPr>
            <w:tcW w:w="5035" w:type="dxa"/>
            <w:tcBorders>
              <w:right w:val="single" w:sz="4" w:space="0" w:color="auto"/>
            </w:tcBorders>
          </w:tcPr>
          <w:p w14:paraId="4258E84A" w14:textId="77777777" w:rsidR="006B0BE3" w:rsidRPr="006125C0" w:rsidRDefault="006B0BE3" w:rsidP="0081029B">
            <w:pPr>
              <w:rPr>
                <w:sz w:val="22"/>
                <w:szCs w:val="22"/>
              </w:rPr>
            </w:pPr>
            <w:r w:rsidRPr="006125C0">
              <w:rPr>
                <w:sz w:val="22"/>
                <w:szCs w:val="22"/>
              </w:rPr>
              <w:t>Enduring Change</w:t>
            </w:r>
          </w:p>
        </w:tc>
        <w:tc>
          <w:tcPr>
            <w:tcW w:w="2160" w:type="dxa"/>
            <w:tcBorders>
              <w:top w:val="nil"/>
              <w:left w:val="single" w:sz="4" w:space="0" w:color="auto"/>
              <w:bottom w:val="nil"/>
              <w:right w:val="single" w:sz="4" w:space="0" w:color="auto"/>
            </w:tcBorders>
          </w:tcPr>
          <w:p w14:paraId="67D44528" w14:textId="77777777" w:rsidR="006B0BE3" w:rsidRPr="006125C0" w:rsidRDefault="006B0BE3" w:rsidP="006B0BE3">
            <w:pPr>
              <w:jc w:val="center"/>
              <w:rPr>
                <w:sz w:val="22"/>
                <w:szCs w:val="22"/>
              </w:rPr>
            </w:pPr>
          </w:p>
        </w:tc>
        <w:tc>
          <w:tcPr>
            <w:tcW w:w="2155" w:type="dxa"/>
            <w:tcBorders>
              <w:top w:val="nil"/>
              <w:left w:val="single" w:sz="4" w:space="0" w:color="auto"/>
              <w:bottom w:val="nil"/>
              <w:right w:val="single" w:sz="4" w:space="0" w:color="auto"/>
            </w:tcBorders>
          </w:tcPr>
          <w:p w14:paraId="556E0D69" w14:textId="77777777" w:rsidR="006B0BE3" w:rsidRPr="006125C0" w:rsidRDefault="006B0BE3" w:rsidP="0081029B">
            <w:pPr>
              <w:rPr>
                <w:sz w:val="22"/>
                <w:szCs w:val="22"/>
              </w:rPr>
            </w:pPr>
          </w:p>
        </w:tc>
      </w:tr>
      <w:tr w:rsidR="006B0BE3" w:rsidRPr="006125C0" w14:paraId="4DC14FBC" w14:textId="77777777" w:rsidTr="00685A9C">
        <w:tc>
          <w:tcPr>
            <w:tcW w:w="5035" w:type="dxa"/>
            <w:tcBorders>
              <w:right w:val="single" w:sz="4" w:space="0" w:color="auto"/>
            </w:tcBorders>
          </w:tcPr>
          <w:p w14:paraId="3999E0E0" w14:textId="77777777" w:rsidR="006B0BE3" w:rsidRPr="006125C0" w:rsidRDefault="006B0BE3" w:rsidP="0081029B">
            <w:pPr>
              <w:rPr>
                <w:sz w:val="22"/>
                <w:szCs w:val="22"/>
              </w:rPr>
            </w:pPr>
            <w:r w:rsidRPr="006125C0">
              <w:rPr>
                <w:sz w:val="22"/>
                <w:szCs w:val="22"/>
              </w:rPr>
              <w:t>Partnerships</w:t>
            </w:r>
          </w:p>
        </w:tc>
        <w:tc>
          <w:tcPr>
            <w:tcW w:w="2160" w:type="dxa"/>
            <w:tcBorders>
              <w:top w:val="nil"/>
              <w:left w:val="single" w:sz="4" w:space="0" w:color="auto"/>
              <w:bottom w:val="single" w:sz="4" w:space="0" w:color="auto"/>
              <w:right w:val="single" w:sz="4" w:space="0" w:color="auto"/>
            </w:tcBorders>
          </w:tcPr>
          <w:p w14:paraId="5F54B422" w14:textId="77777777" w:rsidR="006B0BE3" w:rsidRPr="006125C0" w:rsidRDefault="006B0BE3" w:rsidP="006B0BE3">
            <w:pPr>
              <w:jc w:val="center"/>
              <w:rPr>
                <w:sz w:val="22"/>
                <w:szCs w:val="22"/>
              </w:rPr>
            </w:pPr>
          </w:p>
        </w:tc>
        <w:tc>
          <w:tcPr>
            <w:tcW w:w="2155" w:type="dxa"/>
            <w:tcBorders>
              <w:top w:val="nil"/>
              <w:left w:val="single" w:sz="4" w:space="0" w:color="auto"/>
              <w:bottom w:val="single" w:sz="4" w:space="0" w:color="auto"/>
              <w:right w:val="single" w:sz="4" w:space="0" w:color="auto"/>
            </w:tcBorders>
          </w:tcPr>
          <w:p w14:paraId="4F8F767C" w14:textId="77777777" w:rsidR="006B0BE3" w:rsidRPr="006125C0" w:rsidRDefault="006B0BE3" w:rsidP="0081029B">
            <w:pPr>
              <w:rPr>
                <w:sz w:val="22"/>
                <w:szCs w:val="22"/>
              </w:rPr>
            </w:pPr>
          </w:p>
        </w:tc>
      </w:tr>
    </w:tbl>
    <w:p w14:paraId="0C1CAD3A" w14:textId="77777777" w:rsidR="006B0BE3" w:rsidRDefault="006B0BE3" w:rsidP="00FE40F6">
      <w:pPr>
        <w:rPr>
          <w:b/>
          <w:bCs/>
        </w:rPr>
      </w:pPr>
      <w:r w:rsidRPr="009741D3">
        <w:rPr>
          <w:b/>
          <w:bCs/>
        </w:rPr>
        <w:t xml:space="preserve"> </w:t>
      </w:r>
    </w:p>
    <w:p w14:paraId="432E39F3" w14:textId="5F620C3C" w:rsidR="00FE40F6" w:rsidRPr="009741D3" w:rsidRDefault="00FE40F6" w:rsidP="00FE40F6">
      <w:pPr>
        <w:rPr>
          <w:b/>
          <w:bCs/>
        </w:rPr>
      </w:pPr>
      <w:r w:rsidRPr="009741D3">
        <w:rPr>
          <w:b/>
          <w:bCs/>
        </w:rPr>
        <w:t xml:space="preserve">Section 3.1Continuum of Care </w:t>
      </w:r>
      <w:r w:rsidR="00347BD8" w:rsidRPr="009741D3">
        <w:rPr>
          <w:b/>
          <w:bCs/>
        </w:rPr>
        <w:t>(1</w:t>
      </w:r>
      <w:r w:rsidR="003C0669" w:rsidRPr="009741D3">
        <w:rPr>
          <w:b/>
          <w:bCs/>
        </w:rPr>
        <w:t>)</w:t>
      </w:r>
      <w:r w:rsidR="003C0669">
        <w:t xml:space="preserve"> (</w:t>
      </w:r>
      <w:r w:rsidR="009741D3">
        <w:t xml:space="preserve">max = </w:t>
      </w:r>
      <w:r w:rsidR="00685A9C">
        <w:t>1</w:t>
      </w:r>
      <w:r w:rsidR="006B0BE3">
        <w:t>5</w:t>
      </w:r>
      <w:r w:rsidR="009741D3">
        <w:t>)</w:t>
      </w:r>
    </w:p>
    <w:tbl>
      <w:tblPr>
        <w:tblStyle w:val="TableGrid"/>
        <w:tblW w:w="0" w:type="auto"/>
        <w:tblLook w:val="04A0" w:firstRow="1" w:lastRow="0" w:firstColumn="1" w:lastColumn="0" w:noHBand="0" w:noVBand="1"/>
      </w:tblPr>
      <w:tblGrid>
        <w:gridCol w:w="5035"/>
        <w:gridCol w:w="2160"/>
        <w:gridCol w:w="2155"/>
      </w:tblGrid>
      <w:tr w:rsidR="00FE40F6" w:rsidRPr="00347BD8" w14:paraId="6D2F8048" w14:textId="77777777" w:rsidTr="00A6426B">
        <w:trPr>
          <w:trHeight w:val="323"/>
        </w:trPr>
        <w:tc>
          <w:tcPr>
            <w:tcW w:w="5035" w:type="dxa"/>
          </w:tcPr>
          <w:p w14:paraId="5F71FBBD" w14:textId="77777777" w:rsidR="00FE40F6" w:rsidRPr="00347BD8" w:rsidRDefault="00FE40F6" w:rsidP="009F46F6">
            <w:pPr>
              <w:rPr>
                <w:b/>
                <w:bCs/>
              </w:rPr>
            </w:pPr>
            <w:r w:rsidRPr="00347BD8">
              <w:rPr>
                <w:b/>
                <w:bCs/>
              </w:rPr>
              <w:t>Review Criteria</w:t>
            </w:r>
          </w:p>
        </w:tc>
        <w:tc>
          <w:tcPr>
            <w:tcW w:w="2160" w:type="dxa"/>
            <w:tcBorders>
              <w:bottom w:val="single" w:sz="4" w:space="0" w:color="auto"/>
            </w:tcBorders>
          </w:tcPr>
          <w:p w14:paraId="32D3610C" w14:textId="77777777" w:rsidR="00FE40F6" w:rsidRPr="00347BD8" w:rsidRDefault="00FE40F6" w:rsidP="009F46F6">
            <w:pPr>
              <w:rPr>
                <w:b/>
                <w:bCs/>
              </w:rPr>
            </w:pPr>
            <w:r w:rsidRPr="00347BD8">
              <w:rPr>
                <w:b/>
                <w:bCs/>
              </w:rPr>
              <w:t>Criteria Max Score</w:t>
            </w:r>
          </w:p>
        </w:tc>
        <w:tc>
          <w:tcPr>
            <w:tcW w:w="2155" w:type="dxa"/>
            <w:tcBorders>
              <w:bottom w:val="single" w:sz="4" w:space="0" w:color="auto"/>
            </w:tcBorders>
          </w:tcPr>
          <w:p w14:paraId="723EC599" w14:textId="77777777" w:rsidR="00FE40F6" w:rsidRPr="00347BD8" w:rsidRDefault="00FE40F6" w:rsidP="009F46F6">
            <w:pPr>
              <w:rPr>
                <w:b/>
                <w:bCs/>
              </w:rPr>
            </w:pPr>
            <w:r w:rsidRPr="00347BD8">
              <w:rPr>
                <w:b/>
                <w:bCs/>
              </w:rPr>
              <w:t>Reviewer Score</w:t>
            </w:r>
          </w:p>
        </w:tc>
      </w:tr>
      <w:tr w:rsidR="002B02A8" w:rsidRPr="006125C0" w14:paraId="1E27B09B" w14:textId="77777777" w:rsidTr="00A6426B">
        <w:tc>
          <w:tcPr>
            <w:tcW w:w="5035" w:type="dxa"/>
            <w:tcBorders>
              <w:right w:val="single" w:sz="4" w:space="0" w:color="auto"/>
            </w:tcBorders>
          </w:tcPr>
          <w:p w14:paraId="54F37AC8" w14:textId="50DD84F0" w:rsidR="002B02A8" w:rsidRPr="006125C0" w:rsidRDefault="002B02A8" w:rsidP="009F46F6">
            <w:pPr>
              <w:rPr>
                <w:sz w:val="22"/>
                <w:szCs w:val="22"/>
              </w:rPr>
            </w:pPr>
            <w:r>
              <w:rPr>
                <w:sz w:val="22"/>
                <w:szCs w:val="22"/>
              </w:rPr>
              <w:t>Background and Identification of Problems</w:t>
            </w:r>
          </w:p>
        </w:tc>
        <w:tc>
          <w:tcPr>
            <w:tcW w:w="2160" w:type="dxa"/>
            <w:tcBorders>
              <w:top w:val="single" w:sz="4" w:space="0" w:color="auto"/>
              <w:left w:val="single" w:sz="4" w:space="0" w:color="auto"/>
              <w:bottom w:val="nil"/>
              <w:right w:val="single" w:sz="4" w:space="0" w:color="auto"/>
            </w:tcBorders>
          </w:tcPr>
          <w:p w14:paraId="1BBA252C" w14:textId="77777777" w:rsidR="002B02A8" w:rsidRPr="006125C0" w:rsidRDefault="002B02A8" w:rsidP="006125C0">
            <w:pPr>
              <w:jc w:val="center"/>
              <w:rPr>
                <w:sz w:val="22"/>
                <w:szCs w:val="22"/>
              </w:rPr>
            </w:pPr>
          </w:p>
        </w:tc>
        <w:tc>
          <w:tcPr>
            <w:tcW w:w="2155" w:type="dxa"/>
            <w:tcBorders>
              <w:top w:val="single" w:sz="4" w:space="0" w:color="auto"/>
              <w:left w:val="single" w:sz="4" w:space="0" w:color="auto"/>
              <w:bottom w:val="nil"/>
              <w:right w:val="single" w:sz="4" w:space="0" w:color="auto"/>
            </w:tcBorders>
          </w:tcPr>
          <w:p w14:paraId="4F30CCA5" w14:textId="77777777" w:rsidR="002B02A8" w:rsidRPr="006125C0" w:rsidRDefault="002B02A8" w:rsidP="009F46F6">
            <w:pPr>
              <w:rPr>
                <w:sz w:val="22"/>
                <w:szCs w:val="22"/>
              </w:rPr>
            </w:pPr>
          </w:p>
        </w:tc>
      </w:tr>
      <w:tr w:rsidR="00FE40F6" w:rsidRPr="006125C0" w14:paraId="6BE13D44" w14:textId="77777777" w:rsidTr="00A6426B">
        <w:tc>
          <w:tcPr>
            <w:tcW w:w="5035" w:type="dxa"/>
            <w:tcBorders>
              <w:right w:val="single" w:sz="4" w:space="0" w:color="auto"/>
            </w:tcBorders>
          </w:tcPr>
          <w:p w14:paraId="5259342E" w14:textId="77777777" w:rsidR="00FE40F6" w:rsidRPr="006125C0" w:rsidRDefault="00347BD8" w:rsidP="009F46F6">
            <w:pPr>
              <w:rPr>
                <w:sz w:val="22"/>
                <w:szCs w:val="22"/>
              </w:rPr>
            </w:pPr>
            <w:r w:rsidRPr="006125C0">
              <w:rPr>
                <w:sz w:val="22"/>
                <w:szCs w:val="22"/>
              </w:rPr>
              <w:t>Coordination and Linkages</w:t>
            </w:r>
          </w:p>
        </w:tc>
        <w:tc>
          <w:tcPr>
            <w:tcW w:w="2160" w:type="dxa"/>
            <w:tcBorders>
              <w:top w:val="nil"/>
              <w:left w:val="single" w:sz="4" w:space="0" w:color="auto"/>
              <w:bottom w:val="nil"/>
              <w:right w:val="single" w:sz="4" w:space="0" w:color="auto"/>
            </w:tcBorders>
          </w:tcPr>
          <w:p w14:paraId="4333A373" w14:textId="4F7C4CE3" w:rsidR="00FE40F6" w:rsidRPr="006125C0" w:rsidRDefault="00685A9C" w:rsidP="006125C0">
            <w:pPr>
              <w:jc w:val="center"/>
              <w:rPr>
                <w:sz w:val="22"/>
                <w:szCs w:val="22"/>
              </w:rPr>
            </w:pPr>
            <w:r>
              <w:rPr>
                <w:sz w:val="22"/>
                <w:szCs w:val="22"/>
              </w:rPr>
              <w:t>1</w:t>
            </w:r>
            <w:r w:rsidR="006125C0" w:rsidRPr="006125C0">
              <w:rPr>
                <w:sz w:val="22"/>
                <w:szCs w:val="22"/>
              </w:rPr>
              <w:t>5</w:t>
            </w:r>
          </w:p>
        </w:tc>
        <w:tc>
          <w:tcPr>
            <w:tcW w:w="2155" w:type="dxa"/>
            <w:tcBorders>
              <w:top w:val="nil"/>
              <w:left w:val="single" w:sz="4" w:space="0" w:color="auto"/>
              <w:bottom w:val="nil"/>
              <w:right w:val="single" w:sz="4" w:space="0" w:color="auto"/>
            </w:tcBorders>
          </w:tcPr>
          <w:p w14:paraId="2F124B58" w14:textId="77777777" w:rsidR="00FE40F6" w:rsidRPr="006125C0" w:rsidRDefault="00FE40F6" w:rsidP="009F46F6">
            <w:pPr>
              <w:rPr>
                <w:sz w:val="22"/>
                <w:szCs w:val="22"/>
              </w:rPr>
            </w:pPr>
          </w:p>
        </w:tc>
      </w:tr>
      <w:tr w:rsidR="00FE40F6" w:rsidRPr="006125C0" w14:paraId="442A79DE" w14:textId="77777777" w:rsidTr="00A6426B">
        <w:tc>
          <w:tcPr>
            <w:tcW w:w="5035" w:type="dxa"/>
            <w:tcBorders>
              <w:right w:val="single" w:sz="4" w:space="0" w:color="auto"/>
            </w:tcBorders>
          </w:tcPr>
          <w:p w14:paraId="3AF852CA" w14:textId="77777777" w:rsidR="00FE40F6" w:rsidRPr="006125C0" w:rsidRDefault="00347BD8" w:rsidP="009F46F6">
            <w:pPr>
              <w:rPr>
                <w:sz w:val="22"/>
                <w:szCs w:val="22"/>
              </w:rPr>
            </w:pPr>
            <w:r w:rsidRPr="006125C0">
              <w:rPr>
                <w:sz w:val="22"/>
                <w:szCs w:val="22"/>
              </w:rPr>
              <w:t>Partnerships</w:t>
            </w:r>
          </w:p>
        </w:tc>
        <w:tc>
          <w:tcPr>
            <w:tcW w:w="2160" w:type="dxa"/>
            <w:tcBorders>
              <w:top w:val="nil"/>
              <w:left w:val="single" w:sz="4" w:space="0" w:color="auto"/>
              <w:bottom w:val="nil"/>
              <w:right w:val="single" w:sz="4" w:space="0" w:color="auto"/>
            </w:tcBorders>
          </w:tcPr>
          <w:p w14:paraId="638CD73D" w14:textId="77777777" w:rsidR="00FE40F6" w:rsidRPr="006125C0" w:rsidRDefault="00FE40F6" w:rsidP="006125C0">
            <w:pPr>
              <w:jc w:val="center"/>
              <w:rPr>
                <w:sz w:val="22"/>
                <w:szCs w:val="22"/>
              </w:rPr>
            </w:pPr>
          </w:p>
        </w:tc>
        <w:tc>
          <w:tcPr>
            <w:tcW w:w="2155" w:type="dxa"/>
            <w:tcBorders>
              <w:top w:val="nil"/>
              <w:left w:val="single" w:sz="4" w:space="0" w:color="auto"/>
              <w:bottom w:val="nil"/>
              <w:right w:val="single" w:sz="4" w:space="0" w:color="auto"/>
            </w:tcBorders>
          </w:tcPr>
          <w:p w14:paraId="2D2A206B" w14:textId="77777777" w:rsidR="00FE40F6" w:rsidRPr="006125C0" w:rsidRDefault="00FE40F6" w:rsidP="009F46F6">
            <w:pPr>
              <w:rPr>
                <w:sz w:val="22"/>
                <w:szCs w:val="22"/>
              </w:rPr>
            </w:pPr>
          </w:p>
        </w:tc>
      </w:tr>
      <w:tr w:rsidR="00FE40F6" w:rsidRPr="006125C0" w14:paraId="153CF9E5" w14:textId="77777777" w:rsidTr="00A6426B">
        <w:tc>
          <w:tcPr>
            <w:tcW w:w="5035" w:type="dxa"/>
            <w:tcBorders>
              <w:right w:val="single" w:sz="4" w:space="0" w:color="auto"/>
            </w:tcBorders>
          </w:tcPr>
          <w:p w14:paraId="2C92210D" w14:textId="71142297" w:rsidR="00FE40F6" w:rsidRPr="006125C0" w:rsidRDefault="00347BD8" w:rsidP="009F46F6">
            <w:pPr>
              <w:rPr>
                <w:sz w:val="22"/>
                <w:szCs w:val="22"/>
              </w:rPr>
            </w:pPr>
            <w:r w:rsidRPr="006125C0">
              <w:rPr>
                <w:sz w:val="22"/>
                <w:szCs w:val="22"/>
              </w:rPr>
              <w:t>Effectively Addressing the Problems</w:t>
            </w:r>
          </w:p>
        </w:tc>
        <w:tc>
          <w:tcPr>
            <w:tcW w:w="2160" w:type="dxa"/>
            <w:tcBorders>
              <w:top w:val="nil"/>
              <w:left w:val="single" w:sz="4" w:space="0" w:color="auto"/>
              <w:bottom w:val="nil"/>
              <w:right w:val="single" w:sz="4" w:space="0" w:color="auto"/>
            </w:tcBorders>
          </w:tcPr>
          <w:p w14:paraId="7D0ABCAC" w14:textId="77777777" w:rsidR="00FE40F6" w:rsidRPr="006125C0" w:rsidRDefault="00FE40F6" w:rsidP="006125C0">
            <w:pPr>
              <w:jc w:val="center"/>
              <w:rPr>
                <w:sz w:val="22"/>
                <w:szCs w:val="22"/>
              </w:rPr>
            </w:pPr>
          </w:p>
        </w:tc>
        <w:tc>
          <w:tcPr>
            <w:tcW w:w="2155" w:type="dxa"/>
            <w:tcBorders>
              <w:top w:val="nil"/>
              <w:left w:val="single" w:sz="4" w:space="0" w:color="auto"/>
              <w:bottom w:val="nil"/>
              <w:right w:val="single" w:sz="4" w:space="0" w:color="auto"/>
            </w:tcBorders>
          </w:tcPr>
          <w:p w14:paraId="1FF5013B" w14:textId="77777777" w:rsidR="00FE40F6" w:rsidRPr="006125C0" w:rsidRDefault="00FE40F6" w:rsidP="009F46F6">
            <w:pPr>
              <w:rPr>
                <w:sz w:val="22"/>
                <w:szCs w:val="22"/>
              </w:rPr>
            </w:pPr>
          </w:p>
        </w:tc>
      </w:tr>
      <w:tr w:rsidR="002B02A8" w:rsidRPr="006125C0" w14:paraId="74BEA1AA" w14:textId="77777777" w:rsidTr="00A6426B">
        <w:tc>
          <w:tcPr>
            <w:tcW w:w="5035" w:type="dxa"/>
            <w:tcBorders>
              <w:right w:val="single" w:sz="4" w:space="0" w:color="auto"/>
            </w:tcBorders>
          </w:tcPr>
          <w:p w14:paraId="631FAF5E" w14:textId="79D704FC" w:rsidR="002B02A8" w:rsidRPr="006125C0" w:rsidDel="002B02A8" w:rsidRDefault="002B02A8" w:rsidP="009F46F6">
            <w:pPr>
              <w:rPr>
                <w:sz w:val="22"/>
                <w:szCs w:val="22"/>
              </w:rPr>
            </w:pPr>
            <w:r>
              <w:rPr>
                <w:sz w:val="22"/>
                <w:szCs w:val="22"/>
              </w:rPr>
              <w:t>Enduring Change</w:t>
            </w:r>
          </w:p>
        </w:tc>
        <w:tc>
          <w:tcPr>
            <w:tcW w:w="2160" w:type="dxa"/>
            <w:tcBorders>
              <w:top w:val="nil"/>
              <w:left w:val="single" w:sz="4" w:space="0" w:color="auto"/>
              <w:bottom w:val="single" w:sz="4" w:space="0" w:color="auto"/>
              <w:right w:val="single" w:sz="4" w:space="0" w:color="auto"/>
            </w:tcBorders>
          </w:tcPr>
          <w:p w14:paraId="519792A6" w14:textId="77777777" w:rsidR="002B02A8" w:rsidRPr="006125C0" w:rsidRDefault="002B02A8" w:rsidP="006125C0">
            <w:pPr>
              <w:jc w:val="center"/>
              <w:rPr>
                <w:sz w:val="22"/>
                <w:szCs w:val="22"/>
              </w:rPr>
            </w:pPr>
          </w:p>
        </w:tc>
        <w:tc>
          <w:tcPr>
            <w:tcW w:w="2155" w:type="dxa"/>
            <w:tcBorders>
              <w:top w:val="nil"/>
              <w:left w:val="single" w:sz="4" w:space="0" w:color="auto"/>
              <w:bottom w:val="single" w:sz="4" w:space="0" w:color="auto"/>
              <w:right w:val="single" w:sz="4" w:space="0" w:color="auto"/>
            </w:tcBorders>
          </w:tcPr>
          <w:p w14:paraId="3EE1BA8E" w14:textId="77777777" w:rsidR="002B02A8" w:rsidRPr="006125C0" w:rsidRDefault="002B02A8" w:rsidP="009F46F6">
            <w:pPr>
              <w:rPr>
                <w:sz w:val="22"/>
                <w:szCs w:val="22"/>
              </w:rPr>
            </w:pPr>
          </w:p>
        </w:tc>
      </w:tr>
    </w:tbl>
    <w:p w14:paraId="5F4B8847" w14:textId="77777777" w:rsidR="00745A0D" w:rsidRDefault="00745A0D" w:rsidP="00011D2B"/>
    <w:p w14:paraId="6FB7ED92" w14:textId="6E9E7A4D" w:rsidR="00745A0D" w:rsidRPr="009741D3" w:rsidRDefault="00745A0D" w:rsidP="00011D2B">
      <w:pPr>
        <w:rPr>
          <w:b/>
          <w:bCs/>
        </w:rPr>
      </w:pPr>
      <w:r w:rsidRPr="009741D3">
        <w:rPr>
          <w:b/>
          <w:bCs/>
        </w:rPr>
        <w:t xml:space="preserve">Section </w:t>
      </w:r>
      <w:r w:rsidR="00347BD8" w:rsidRPr="009741D3">
        <w:rPr>
          <w:b/>
          <w:bCs/>
        </w:rPr>
        <w:t>4</w:t>
      </w:r>
      <w:r w:rsidRPr="009741D3">
        <w:rPr>
          <w:b/>
          <w:bCs/>
        </w:rPr>
        <w:t xml:space="preserve">.0 </w:t>
      </w:r>
      <w:r w:rsidR="00347BD8" w:rsidRPr="009741D3">
        <w:rPr>
          <w:b/>
          <w:bCs/>
        </w:rPr>
        <w:t xml:space="preserve">Children Services (4) </w:t>
      </w:r>
      <w:r w:rsidR="006B0BE3">
        <w:t xml:space="preserve">(max = </w:t>
      </w:r>
      <w:r w:rsidR="00685A9C">
        <w:t>1</w:t>
      </w:r>
      <w:r w:rsidR="006B0BE3">
        <w:t>5</w:t>
      </w:r>
      <w:r w:rsidR="009741D3">
        <w:t>)</w:t>
      </w:r>
    </w:p>
    <w:tbl>
      <w:tblPr>
        <w:tblStyle w:val="TableGrid"/>
        <w:tblW w:w="0" w:type="auto"/>
        <w:tblLook w:val="04A0" w:firstRow="1" w:lastRow="0" w:firstColumn="1" w:lastColumn="0" w:noHBand="0" w:noVBand="1"/>
      </w:tblPr>
      <w:tblGrid>
        <w:gridCol w:w="5035"/>
        <w:gridCol w:w="2160"/>
        <w:gridCol w:w="2155"/>
      </w:tblGrid>
      <w:tr w:rsidR="00745A0D" w:rsidRPr="00347BD8" w14:paraId="46B70304" w14:textId="77777777" w:rsidTr="002A1389">
        <w:trPr>
          <w:trHeight w:val="323"/>
        </w:trPr>
        <w:tc>
          <w:tcPr>
            <w:tcW w:w="5035" w:type="dxa"/>
          </w:tcPr>
          <w:p w14:paraId="7E21FBD0" w14:textId="77777777" w:rsidR="00745A0D" w:rsidRPr="00347BD8" w:rsidRDefault="00745A0D" w:rsidP="009F46F6">
            <w:pPr>
              <w:rPr>
                <w:b/>
                <w:bCs/>
              </w:rPr>
            </w:pPr>
            <w:r w:rsidRPr="00347BD8">
              <w:rPr>
                <w:b/>
                <w:bCs/>
              </w:rPr>
              <w:t>Review Criteria</w:t>
            </w:r>
          </w:p>
        </w:tc>
        <w:tc>
          <w:tcPr>
            <w:tcW w:w="2160" w:type="dxa"/>
            <w:tcBorders>
              <w:bottom w:val="single" w:sz="4" w:space="0" w:color="auto"/>
            </w:tcBorders>
          </w:tcPr>
          <w:p w14:paraId="78C64B7A" w14:textId="77777777" w:rsidR="00745A0D" w:rsidRPr="00347BD8" w:rsidRDefault="00745A0D" w:rsidP="009F46F6">
            <w:pPr>
              <w:rPr>
                <w:b/>
                <w:bCs/>
              </w:rPr>
            </w:pPr>
            <w:r w:rsidRPr="00347BD8">
              <w:rPr>
                <w:b/>
                <w:bCs/>
              </w:rPr>
              <w:t>Criteria Max Score</w:t>
            </w:r>
          </w:p>
        </w:tc>
        <w:tc>
          <w:tcPr>
            <w:tcW w:w="2155" w:type="dxa"/>
            <w:tcBorders>
              <w:bottom w:val="single" w:sz="4" w:space="0" w:color="auto"/>
            </w:tcBorders>
          </w:tcPr>
          <w:p w14:paraId="6A4A7D55" w14:textId="77777777" w:rsidR="00745A0D" w:rsidRPr="00347BD8" w:rsidRDefault="00745A0D" w:rsidP="009F46F6">
            <w:pPr>
              <w:rPr>
                <w:b/>
                <w:bCs/>
              </w:rPr>
            </w:pPr>
            <w:r w:rsidRPr="00347BD8">
              <w:rPr>
                <w:b/>
                <w:bCs/>
              </w:rPr>
              <w:t>Reviewer Score</w:t>
            </w:r>
          </w:p>
        </w:tc>
      </w:tr>
      <w:tr w:rsidR="002B02A8" w:rsidRPr="006125C0" w14:paraId="12ABB3B5" w14:textId="77777777" w:rsidTr="006B0BE3">
        <w:tc>
          <w:tcPr>
            <w:tcW w:w="5035" w:type="dxa"/>
            <w:tcBorders>
              <w:right w:val="single" w:sz="4" w:space="0" w:color="auto"/>
            </w:tcBorders>
          </w:tcPr>
          <w:p w14:paraId="3DF17EA0" w14:textId="249B46B7" w:rsidR="002B02A8" w:rsidRPr="006125C0" w:rsidRDefault="002B02A8" w:rsidP="009F46F6">
            <w:pPr>
              <w:rPr>
                <w:sz w:val="22"/>
                <w:szCs w:val="22"/>
              </w:rPr>
            </w:pPr>
            <w:r>
              <w:rPr>
                <w:sz w:val="22"/>
                <w:szCs w:val="22"/>
              </w:rPr>
              <w:t>Background and Identification of Problems</w:t>
            </w:r>
          </w:p>
        </w:tc>
        <w:tc>
          <w:tcPr>
            <w:tcW w:w="2160" w:type="dxa"/>
            <w:tcBorders>
              <w:top w:val="nil"/>
              <w:left w:val="single" w:sz="4" w:space="0" w:color="auto"/>
              <w:bottom w:val="nil"/>
              <w:right w:val="single" w:sz="4" w:space="0" w:color="auto"/>
            </w:tcBorders>
          </w:tcPr>
          <w:p w14:paraId="749393F8" w14:textId="77777777" w:rsidR="002B02A8" w:rsidRPr="006125C0" w:rsidRDefault="002B02A8" w:rsidP="009F46F6">
            <w:pPr>
              <w:rPr>
                <w:sz w:val="22"/>
                <w:szCs w:val="22"/>
              </w:rPr>
            </w:pPr>
          </w:p>
        </w:tc>
        <w:tc>
          <w:tcPr>
            <w:tcW w:w="2155" w:type="dxa"/>
            <w:tcBorders>
              <w:top w:val="nil"/>
              <w:left w:val="single" w:sz="4" w:space="0" w:color="auto"/>
              <w:bottom w:val="nil"/>
              <w:right w:val="single" w:sz="4" w:space="0" w:color="auto"/>
            </w:tcBorders>
          </w:tcPr>
          <w:p w14:paraId="5CA074BF" w14:textId="77777777" w:rsidR="002B02A8" w:rsidRPr="006125C0" w:rsidRDefault="002B02A8" w:rsidP="009F46F6">
            <w:pPr>
              <w:rPr>
                <w:sz w:val="22"/>
                <w:szCs w:val="22"/>
              </w:rPr>
            </w:pPr>
          </w:p>
        </w:tc>
      </w:tr>
      <w:tr w:rsidR="00745A0D" w:rsidRPr="006125C0" w14:paraId="33460006" w14:textId="77777777" w:rsidTr="006B0BE3">
        <w:tc>
          <w:tcPr>
            <w:tcW w:w="5035" w:type="dxa"/>
            <w:tcBorders>
              <w:right w:val="single" w:sz="4" w:space="0" w:color="auto"/>
            </w:tcBorders>
          </w:tcPr>
          <w:p w14:paraId="75FB81D3" w14:textId="2C7FE5C8" w:rsidR="00745A0D" w:rsidRPr="006125C0" w:rsidRDefault="00347BD8" w:rsidP="009F46F6">
            <w:pPr>
              <w:rPr>
                <w:sz w:val="22"/>
                <w:szCs w:val="22"/>
              </w:rPr>
            </w:pPr>
            <w:r w:rsidRPr="006125C0">
              <w:rPr>
                <w:sz w:val="22"/>
                <w:szCs w:val="22"/>
              </w:rPr>
              <w:t>Methods of Effectively Addressing the Problem</w:t>
            </w:r>
          </w:p>
        </w:tc>
        <w:tc>
          <w:tcPr>
            <w:tcW w:w="2160" w:type="dxa"/>
            <w:tcBorders>
              <w:top w:val="nil"/>
              <w:left w:val="single" w:sz="4" w:space="0" w:color="auto"/>
              <w:bottom w:val="nil"/>
              <w:right w:val="single" w:sz="4" w:space="0" w:color="auto"/>
            </w:tcBorders>
          </w:tcPr>
          <w:p w14:paraId="4CB05F88" w14:textId="77777777" w:rsidR="00745A0D" w:rsidRPr="006125C0" w:rsidRDefault="00745A0D" w:rsidP="009F46F6">
            <w:pPr>
              <w:rPr>
                <w:sz w:val="22"/>
                <w:szCs w:val="22"/>
              </w:rPr>
            </w:pPr>
          </w:p>
        </w:tc>
        <w:tc>
          <w:tcPr>
            <w:tcW w:w="2155" w:type="dxa"/>
            <w:tcBorders>
              <w:top w:val="nil"/>
              <w:left w:val="single" w:sz="4" w:space="0" w:color="auto"/>
              <w:bottom w:val="nil"/>
              <w:right w:val="single" w:sz="4" w:space="0" w:color="auto"/>
            </w:tcBorders>
          </w:tcPr>
          <w:p w14:paraId="254DC331" w14:textId="77777777" w:rsidR="00745A0D" w:rsidRPr="006125C0" w:rsidRDefault="00745A0D" w:rsidP="009F46F6">
            <w:pPr>
              <w:rPr>
                <w:sz w:val="22"/>
                <w:szCs w:val="22"/>
              </w:rPr>
            </w:pPr>
          </w:p>
        </w:tc>
      </w:tr>
      <w:tr w:rsidR="006B0BE3" w:rsidRPr="006125C0" w14:paraId="763A9927" w14:textId="77777777" w:rsidTr="006B0BE3">
        <w:tc>
          <w:tcPr>
            <w:tcW w:w="5035" w:type="dxa"/>
            <w:tcBorders>
              <w:right w:val="single" w:sz="4" w:space="0" w:color="auto"/>
            </w:tcBorders>
          </w:tcPr>
          <w:p w14:paraId="1F7BBC20" w14:textId="77777777" w:rsidR="006B0BE3" w:rsidRPr="006125C0" w:rsidRDefault="006B0BE3" w:rsidP="009F46F6">
            <w:pPr>
              <w:rPr>
                <w:sz w:val="22"/>
                <w:szCs w:val="22"/>
              </w:rPr>
            </w:pPr>
            <w:r w:rsidRPr="006125C0">
              <w:rPr>
                <w:sz w:val="22"/>
                <w:szCs w:val="22"/>
              </w:rPr>
              <w:t>Methods of Effectively Addressing the Care and Services for Special Populations</w:t>
            </w:r>
          </w:p>
        </w:tc>
        <w:tc>
          <w:tcPr>
            <w:tcW w:w="2160" w:type="dxa"/>
            <w:tcBorders>
              <w:top w:val="nil"/>
              <w:left w:val="single" w:sz="4" w:space="0" w:color="auto"/>
              <w:bottom w:val="nil"/>
              <w:right w:val="single" w:sz="4" w:space="0" w:color="auto"/>
            </w:tcBorders>
          </w:tcPr>
          <w:p w14:paraId="68ECD836" w14:textId="50C6D402" w:rsidR="006B0BE3" w:rsidRPr="006125C0" w:rsidRDefault="00685A9C" w:rsidP="006B0BE3">
            <w:pPr>
              <w:jc w:val="center"/>
              <w:rPr>
                <w:sz w:val="22"/>
                <w:szCs w:val="22"/>
              </w:rPr>
            </w:pPr>
            <w:r>
              <w:rPr>
                <w:sz w:val="22"/>
                <w:szCs w:val="22"/>
              </w:rPr>
              <w:t>1</w:t>
            </w:r>
            <w:r w:rsidR="006B0BE3" w:rsidRPr="006125C0">
              <w:rPr>
                <w:sz w:val="22"/>
                <w:szCs w:val="22"/>
              </w:rPr>
              <w:t>5</w:t>
            </w:r>
          </w:p>
        </w:tc>
        <w:tc>
          <w:tcPr>
            <w:tcW w:w="2155" w:type="dxa"/>
            <w:tcBorders>
              <w:top w:val="nil"/>
              <w:left w:val="single" w:sz="4" w:space="0" w:color="auto"/>
              <w:bottom w:val="nil"/>
              <w:right w:val="single" w:sz="4" w:space="0" w:color="auto"/>
            </w:tcBorders>
          </w:tcPr>
          <w:p w14:paraId="612F7F7C" w14:textId="77777777" w:rsidR="006B0BE3" w:rsidRPr="006125C0" w:rsidRDefault="006B0BE3" w:rsidP="009F46F6">
            <w:pPr>
              <w:rPr>
                <w:sz w:val="22"/>
                <w:szCs w:val="22"/>
              </w:rPr>
            </w:pPr>
          </w:p>
        </w:tc>
      </w:tr>
      <w:tr w:rsidR="006B0BE3" w:rsidRPr="006125C0" w14:paraId="1DEFC2DC" w14:textId="77777777" w:rsidTr="00A6426B">
        <w:tc>
          <w:tcPr>
            <w:tcW w:w="5035" w:type="dxa"/>
            <w:tcBorders>
              <w:right w:val="single" w:sz="4" w:space="0" w:color="auto"/>
            </w:tcBorders>
          </w:tcPr>
          <w:p w14:paraId="41125698" w14:textId="77777777" w:rsidR="006B0BE3" w:rsidRPr="006125C0" w:rsidRDefault="006B0BE3" w:rsidP="0081029B">
            <w:pPr>
              <w:rPr>
                <w:sz w:val="22"/>
                <w:szCs w:val="22"/>
              </w:rPr>
            </w:pPr>
            <w:r w:rsidRPr="006125C0">
              <w:rPr>
                <w:sz w:val="22"/>
                <w:szCs w:val="22"/>
              </w:rPr>
              <w:t>Analysis of Strengths and Weaknesses</w:t>
            </w:r>
          </w:p>
        </w:tc>
        <w:tc>
          <w:tcPr>
            <w:tcW w:w="2160" w:type="dxa"/>
            <w:tcBorders>
              <w:top w:val="nil"/>
              <w:left w:val="single" w:sz="4" w:space="0" w:color="auto"/>
              <w:bottom w:val="nil"/>
              <w:right w:val="single" w:sz="4" w:space="0" w:color="auto"/>
            </w:tcBorders>
          </w:tcPr>
          <w:p w14:paraId="7790CE92" w14:textId="77777777" w:rsidR="006B0BE3" w:rsidRPr="006125C0" w:rsidRDefault="006B0BE3" w:rsidP="009F46F6">
            <w:pPr>
              <w:rPr>
                <w:sz w:val="22"/>
                <w:szCs w:val="22"/>
              </w:rPr>
            </w:pPr>
          </w:p>
        </w:tc>
        <w:tc>
          <w:tcPr>
            <w:tcW w:w="2155" w:type="dxa"/>
            <w:tcBorders>
              <w:top w:val="nil"/>
              <w:left w:val="single" w:sz="4" w:space="0" w:color="auto"/>
              <w:bottom w:val="nil"/>
              <w:right w:val="single" w:sz="4" w:space="0" w:color="auto"/>
            </w:tcBorders>
          </w:tcPr>
          <w:p w14:paraId="0951B094" w14:textId="77777777" w:rsidR="006B0BE3" w:rsidRPr="006125C0" w:rsidRDefault="006B0BE3" w:rsidP="009F46F6">
            <w:pPr>
              <w:rPr>
                <w:sz w:val="22"/>
                <w:szCs w:val="22"/>
              </w:rPr>
            </w:pPr>
          </w:p>
        </w:tc>
      </w:tr>
      <w:tr w:rsidR="002B02A8" w:rsidRPr="006125C0" w14:paraId="6A35F478" w14:textId="77777777" w:rsidTr="002A1389">
        <w:tc>
          <w:tcPr>
            <w:tcW w:w="5035" w:type="dxa"/>
            <w:tcBorders>
              <w:right w:val="single" w:sz="4" w:space="0" w:color="auto"/>
            </w:tcBorders>
          </w:tcPr>
          <w:p w14:paraId="65002074" w14:textId="413E5DEB" w:rsidR="002B02A8" w:rsidRPr="006125C0" w:rsidRDefault="002B02A8" w:rsidP="0081029B">
            <w:pPr>
              <w:rPr>
                <w:sz w:val="22"/>
                <w:szCs w:val="22"/>
              </w:rPr>
            </w:pPr>
            <w:r>
              <w:rPr>
                <w:sz w:val="22"/>
                <w:szCs w:val="22"/>
              </w:rPr>
              <w:t>Enduring Change</w:t>
            </w:r>
          </w:p>
        </w:tc>
        <w:tc>
          <w:tcPr>
            <w:tcW w:w="2160" w:type="dxa"/>
            <w:tcBorders>
              <w:top w:val="nil"/>
              <w:left w:val="single" w:sz="4" w:space="0" w:color="auto"/>
              <w:bottom w:val="single" w:sz="4" w:space="0" w:color="auto"/>
              <w:right w:val="single" w:sz="4" w:space="0" w:color="auto"/>
            </w:tcBorders>
          </w:tcPr>
          <w:p w14:paraId="50E9ED70" w14:textId="77777777" w:rsidR="002B02A8" w:rsidRPr="006125C0" w:rsidRDefault="002B02A8" w:rsidP="009F46F6">
            <w:pPr>
              <w:rPr>
                <w:sz w:val="22"/>
                <w:szCs w:val="22"/>
              </w:rPr>
            </w:pPr>
          </w:p>
        </w:tc>
        <w:tc>
          <w:tcPr>
            <w:tcW w:w="2155" w:type="dxa"/>
            <w:tcBorders>
              <w:top w:val="nil"/>
              <w:left w:val="single" w:sz="4" w:space="0" w:color="auto"/>
              <w:bottom w:val="single" w:sz="4" w:space="0" w:color="auto"/>
              <w:right w:val="single" w:sz="4" w:space="0" w:color="auto"/>
            </w:tcBorders>
          </w:tcPr>
          <w:p w14:paraId="3946BFB9" w14:textId="77777777" w:rsidR="002B02A8" w:rsidRPr="006125C0" w:rsidRDefault="002B02A8" w:rsidP="009F46F6">
            <w:pPr>
              <w:rPr>
                <w:sz w:val="22"/>
                <w:szCs w:val="22"/>
              </w:rPr>
            </w:pPr>
          </w:p>
        </w:tc>
      </w:tr>
    </w:tbl>
    <w:p w14:paraId="12132207" w14:textId="77777777" w:rsidR="00745A0D" w:rsidRDefault="00745A0D" w:rsidP="00011D2B"/>
    <w:p w14:paraId="030D318D" w14:textId="76C02A43" w:rsidR="00745A0D" w:rsidRPr="009741D3" w:rsidRDefault="009741D3" w:rsidP="00011D2B">
      <w:pPr>
        <w:rPr>
          <w:b/>
          <w:bCs/>
        </w:rPr>
      </w:pPr>
      <w:r w:rsidRPr="009741D3">
        <w:rPr>
          <w:b/>
          <w:bCs/>
        </w:rPr>
        <w:t xml:space="preserve">5.0 </w:t>
      </w:r>
      <w:r w:rsidR="00745A0D" w:rsidRPr="009741D3">
        <w:rPr>
          <w:b/>
          <w:bCs/>
        </w:rPr>
        <w:t>Behavioral Health</w:t>
      </w:r>
      <w:r w:rsidR="00BC3693" w:rsidRPr="009741D3">
        <w:rPr>
          <w:b/>
          <w:bCs/>
        </w:rPr>
        <w:t xml:space="preserve"> Services</w:t>
      </w:r>
      <w:r>
        <w:rPr>
          <w:b/>
          <w:bCs/>
        </w:rPr>
        <w:t xml:space="preserve"> (2) </w:t>
      </w:r>
      <w:r w:rsidR="006B0BE3">
        <w:t xml:space="preserve">(max = </w:t>
      </w:r>
      <w:r w:rsidR="00685A9C">
        <w:t>1</w:t>
      </w:r>
      <w:r w:rsidR="006B0BE3">
        <w:t>5</w:t>
      </w:r>
      <w:r>
        <w:t>)</w:t>
      </w:r>
    </w:p>
    <w:tbl>
      <w:tblPr>
        <w:tblStyle w:val="TableGrid"/>
        <w:tblW w:w="0" w:type="auto"/>
        <w:tblLook w:val="04A0" w:firstRow="1" w:lastRow="0" w:firstColumn="1" w:lastColumn="0" w:noHBand="0" w:noVBand="1"/>
      </w:tblPr>
      <w:tblGrid>
        <w:gridCol w:w="5035"/>
        <w:gridCol w:w="2160"/>
        <w:gridCol w:w="2155"/>
      </w:tblGrid>
      <w:tr w:rsidR="00745A0D" w14:paraId="435931F1" w14:textId="77777777" w:rsidTr="00A6426B">
        <w:tc>
          <w:tcPr>
            <w:tcW w:w="5035" w:type="dxa"/>
          </w:tcPr>
          <w:p w14:paraId="2C329AE2" w14:textId="77777777" w:rsidR="00745A0D" w:rsidRPr="009741D3" w:rsidRDefault="00745A0D" w:rsidP="009F46F6">
            <w:pPr>
              <w:rPr>
                <w:b/>
                <w:bCs/>
              </w:rPr>
            </w:pPr>
            <w:r w:rsidRPr="009741D3">
              <w:rPr>
                <w:b/>
                <w:bCs/>
              </w:rPr>
              <w:t>Review Criteria</w:t>
            </w:r>
          </w:p>
        </w:tc>
        <w:tc>
          <w:tcPr>
            <w:tcW w:w="2160" w:type="dxa"/>
            <w:tcBorders>
              <w:bottom w:val="single" w:sz="4" w:space="0" w:color="auto"/>
            </w:tcBorders>
          </w:tcPr>
          <w:p w14:paraId="2C6C8D79" w14:textId="77777777" w:rsidR="00745A0D" w:rsidRPr="009741D3" w:rsidRDefault="00745A0D" w:rsidP="009F46F6">
            <w:pPr>
              <w:rPr>
                <w:b/>
                <w:bCs/>
              </w:rPr>
            </w:pPr>
            <w:r w:rsidRPr="009741D3">
              <w:rPr>
                <w:b/>
                <w:bCs/>
              </w:rPr>
              <w:t>Criteria Max Score</w:t>
            </w:r>
          </w:p>
        </w:tc>
        <w:tc>
          <w:tcPr>
            <w:tcW w:w="2155" w:type="dxa"/>
            <w:tcBorders>
              <w:bottom w:val="single" w:sz="4" w:space="0" w:color="auto"/>
            </w:tcBorders>
          </w:tcPr>
          <w:p w14:paraId="5B7C1C5E" w14:textId="77777777" w:rsidR="00745A0D" w:rsidRPr="009741D3" w:rsidRDefault="00745A0D" w:rsidP="009F46F6">
            <w:pPr>
              <w:rPr>
                <w:b/>
                <w:bCs/>
              </w:rPr>
            </w:pPr>
            <w:r w:rsidRPr="009741D3">
              <w:rPr>
                <w:b/>
                <w:bCs/>
              </w:rPr>
              <w:t>Reviewer Score</w:t>
            </w:r>
          </w:p>
        </w:tc>
      </w:tr>
      <w:tr w:rsidR="00745A0D" w:rsidRPr="006125C0" w14:paraId="428D725D" w14:textId="77777777" w:rsidTr="00A6426B">
        <w:tc>
          <w:tcPr>
            <w:tcW w:w="5035" w:type="dxa"/>
            <w:tcBorders>
              <w:right w:val="single" w:sz="4" w:space="0" w:color="auto"/>
            </w:tcBorders>
          </w:tcPr>
          <w:p w14:paraId="4FDDC4B0" w14:textId="77777777" w:rsidR="00745A0D" w:rsidRPr="006125C0" w:rsidRDefault="003F7686" w:rsidP="009F46F6">
            <w:pPr>
              <w:rPr>
                <w:sz w:val="22"/>
                <w:szCs w:val="22"/>
              </w:rPr>
            </w:pPr>
            <w:r w:rsidRPr="006125C0">
              <w:rPr>
                <w:bCs/>
                <w:sz w:val="22"/>
                <w:szCs w:val="22"/>
              </w:rPr>
              <w:t>Background and Identification of Problems</w:t>
            </w:r>
          </w:p>
        </w:tc>
        <w:tc>
          <w:tcPr>
            <w:tcW w:w="2160" w:type="dxa"/>
            <w:tcBorders>
              <w:top w:val="single" w:sz="4" w:space="0" w:color="auto"/>
              <w:left w:val="single" w:sz="4" w:space="0" w:color="auto"/>
              <w:bottom w:val="nil"/>
              <w:right w:val="single" w:sz="4" w:space="0" w:color="auto"/>
            </w:tcBorders>
          </w:tcPr>
          <w:p w14:paraId="09CF817C" w14:textId="77777777" w:rsidR="00745A0D" w:rsidRPr="006125C0" w:rsidRDefault="00745A0D" w:rsidP="006125C0">
            <w:pPr>
              <w:jc w:val="center"/>
              <w:rPr>
                <w:sz w:val="22"/>
                <w:szCs w:val="22"/>
              </w:rPr>
            </w:pPr>
          </w:p>
        </w:tc>
        <w:tc>
          <w:tcPr>
            <w:tcW w:w="2155" w:type="dxa"/>
            <w:tcBorders>
              <w:top w:val="single" w:sz="4" w:space="0" w:color="auto"/>
              <w:left w:val="single" w:sz="4" w:space="0" w:color="auto"/>
              <w:bottom w:val="nil"/>
              <w:right w:val="single" w:sz="4" w:space="0" w:color="auto"/>
            </w:tcBorders>
          </w:tcPr>
          <w:p w14:paraId="78A73AF3" w14:textId="77777777" w:rsidR="00745A0D" w:rsidRPr="006125C0" w:rsidRDefault="00745A0D" w:rsidP="009F46F6">
            <w:pPr>
              <w:rPr>
                <w:sz w:val="22"/>
                <w:szCs w:val="22"/>
              </w:rPr>
            </w:pPr>
          </w:p>
        </w:tc>
      </w:tr>
      <w:tr w:rsidR="00745A0D" w:rsidRPr="006125C0" w14:paraId="38FAD94D" w14:textId="77777777" w:rsidTr="00A6426B">
        <w:tc>
          <w:tcPr>
            <w:tcW w:w="5035" w:type="dxa"/>
            <w:tcBorders>
              <w:right w:val="single" w:sz="4" w:space="0" w:color="auto"/>
            </w:tcBorders>
          </w:tcPr>
          <w:p w14:paraId="47693DD0" w14:textId="77777777" w:rsidR="00745A0D" w:rsidRPr="006125C0" w:rsidRDefault="003F7686" w:rsidP="009F46F6">
            <w:pPr>
              <w:rPr>
                <w:sz w:val="22"/>
                <w:szCs w:val="22"/>
              </w:rPr>
            </w:pPr>
            <w:r w:rsidRPr="006125C0">
              <w:rPr>
                <w:sz w:val="22"/>
                <w:szCs w:val="22"/>
              </w:rPr>
              <w:t>Effectively Addressing the Problems</w:t>
            </w:r>
          </w:p>
        </w:tc>
        <w:tc>
          <w:tcPr>
            <w:tcW w:w="2160" w:type="dxa"/>
            <w:tcBorders>
              <w:top w:val="nil"/>
              <w:left w:val="single" w:sz="4" w:space="0" w:color="auto"/>
              <w:bottom w:val="nil"/>
              <w:right w:val="single" w:sz="4" w:space="0" w:color="auto"/>
            </w:tcBorders>
          </w:tcPr>
          <w:p w14:paraId="2B754136" w14:textId="45224EDD" w:rsidR="00745A0D" w:rsidRPr="006125C0" w:rsidRDefault="00685A9C" w:rsidP="006125C0">
            <w:pPr>
              <w:jc w:val="center"/>
              <w:rPr>
                <w:sz w:val="22"/>
                <w:szCs w:val="22"/>
              </w:rPr>
            </w:pPr>
            <w:r>
              <w:rPr>
                <w:sz w:val="22"/>
                <w:szCs w:val="22"/>
              </w:rPr>
              <w:t>1</w:t>
            </w:r>
            <w:r w:rsidR="006125C0" w:rsidRPr="006125C0">
              <w:rPr>
                <w:sz w:val="22"/>
                <w:szCs w:val="22"/>
              </w:rPr>
              <w:t>5</w:t>
            </w:r>
          </w:p>
        </w:tc>
        <w:tc>
          <w:tcPr>
            <w:tcW w:w="2155" w:type="dxa"/>
            <w:tcBorders>
              <w:top w:val="nil"/>
              <w:left w:val="single" w:sz="4" w:space="0" w:color="auto"/>
              <w:bottom w:val="nil"/>
              <w:right w:val="single" w:sz="4" w:space="0" w:color="auto"/>
            </w:tcBorders>
          </w:tcPr>
          <w:p w14:paraId="4C5376A1" w14:textId="77777777" w:rsidR="00745A0D" w:rsidRPr="006125C0" w:rsidRDefault="00745A0D" w:rsidP="009F46F6">
            <w:pPr>
              <w:rPr>
                <w:sz w:val="22"/>
                <w:szCs w:val="22"/>
              </w:rPr>
            </w:pPr>
          </w:p>
        </w:tc>
      </w:tr>
      <w:tr w:rsidR="002B02A8" w:rsidRPr="006125C0" w14:paraId="5FBDFAA5" w14:textId="77777777" w:rsidTr="00A6426B">
        <w:tc>
          <w:tcPr>
            <w:tcW w:w="5035" w:type="dxa"/>
            <w:tcBorders>
              <w:right w:val="single" w:sz="4" w:space="0" w:color="auto"/>
            </w:tcBorders>
          </w:tcPr>
          <w:p w14:paraId="0F085F0A" w14:textId="05798F79" w:rsidR="002B02A8" w:rsidRPr="006125C0" w:rsidRDefault="002B02A8" w:rsidP="009F46F6">
            <w:pPr>
              <w:rPr>
                <w:sz w:val="22"/>
                <w:szCs w:val="22"/>
              </w:rPr>
            </w:pPr>
            <w:r>
              <w:rPr>
                <w:sz w:val="22"/>
                <w:szCs w:val="22"/>
              </w:rPr>
              <w:t>Methods of Effectively Addressing the Care and Services of Special Populations</w:t>
            </w:r>
          </w:p>
        </w:tc>
        <w:tc>
          <w:tcPr>
            <w:tcW w:w="2160" w:type="dxa"/>
            <w:tcBorders>
              <w:top w:val="nil"/>
              <w:left w:val="single" w:sz="4" w:space="0" w:color="auto"/>
              <w:bottom w:val="nil"/>
              <w:right w:val="single" w:sz="4" w:space="0" w:color="auto"/>
            </w:tcBorders>
          </w:tcPr>
          <w:p w14:paraId="4F32BFD9" w14:textId="77777777" w:rsidR="002B02A8" w:rsidRPr="006125C0" w:rsidRDefault="002B02A8" w:rsidP="006125C0">
            <w:pPr>
              <w:jc w:val="center"/>
              <w:rPr>
                <w:sz w:val="22"/>
                <w:szCs w:val="22"/>
              </w:rPr>
            </w:pPr>
          </w:p>
        </w:tc>
        <w:tc>
          <w:tcPr>
            <w:tcW w:w="2155" w:type="dxa"/>
            <w:tcBorders>
              <w:top w:val="nil"/>
              <w:left w:val="single" w:sz="4" w:space="0" w:color="auto"/>
              <w:bottom w:val="nil"/>
              <w:right w:val="single" w:sz="4" w:space="0" w:color="auto"/>
            </w:tcBorders>
          </w:tcPr>
          <w:p w14:paraId="68F6D107" w14:textId="77777777" w:rsidR="002B02A8" w:rsidRPr="006125C0" w:rsidRDefault="002B02A8" w:rsidP="009F46F6">
            <w:pPr>
              <w:rPr>
                <w:sz w:val="22"/>
                <w:szCs w:val="22"/>
              </w:rPr>
            </w:pPr>
          </w:p>
        </w:tc>
      </w:tr>
      <w:tr w:rsidR="00745A0D" w:rsidRPr="006125C0" w14:paraId="7CD3A712" w14:textId="77777777" w:rsidTr="00A6426B">
        <w:tc>
          <w:tcPr>
            <w:tcW w:w="5035" w:type="dxa"/>
            <w:tcBorders>
              <w:right w:val="single" w:sz="4" w:space="0" w:color="auto"/>
            </w:tcBorders>
          </w:tcPr>
          <w:p w14:paraId="0A6F3E83" w14:textId="77777777" w:rsidR="00745A0D" w:rsidRPr="006125C0" w:rsidRDefault="006B0BE3" w:rsidP="009F46F6">
            <w:pPr>
              <w:rPr>
                <w:sz w:val="22"/>
                <w:szCs w:val="22"/>
              </w:rPr>
            </w:pPr>
            <w:r w:rsidRPr="006125C0">
              <w:rPr>
                <w:sz w:val="22"/>
                <w:szCs w:val="22"/>
              </w:rPr>
              <w:t>Coordination and Linkages</w:t>
            </w:r>
          </w:p>
        </w:tc>
        <w:tc>
          <w:tcPr>
            <w:tcW w:w="2160" w:type="dxa"/>
            <w:tcBorders>
              <w:top w:val="nil"/>
              <w:left w:val="single" w:sz="4" w:space="0" w:color="auto"/>
              <w:bottom w:val="nil"/>
              <w:right w:val="single" w:sz="4" w:space="0" w:color="auto"/>
            </w:tcBorders>
          </w:tcPr>
          <w:p w14:paraId="68BDCB67" w14:textId="77777777" w:rsidR="00745A0D" w:rsidRPr="006125C0" w:rsidRDefault="00745A0D" w:rsidP="006125C0">
            <w:pPr>
              <w:jc w:val="center"/>
              <w:rPr>
                <w:sz w:val="22"/>
                <w:szCs w:val="22"/>
              </w:rPr>
            </w:pPr>
          </w:p>
        </w:tc>
        <w:tc>
          <w:tcPr>
            <w:tcW w:w="2155" w:type="dxa"/>
            <w:tcBorders>
              <w:top w:val="nil"/>
              <w:left w:val="single" w:sz="4" w:space="0" w:color="auto"/>
              <w:bottom w:val="nil"/>
              <w:right w:val="single" w:sz="4" w:space="0" w:color="auto"/>
            </w:tcBorders>
          </w:tcPr>
          <w:p w14:paraId="543127E0" w14:textId="77777777" w:rsidR="00745A0D" w:rsidRPr="006125C0" w:rsidRDefault="00745A0D" w:rsidP="009F46F6">
            <w:pPr>
              <w:rPr>
                <w:sz w:val="22"/>
                <w:szCs w:val="22"/>
              </w:rPr>
            </w:pPr>
          </w:p>
        </w:tc>
      </w:tr>
      <w:tr w:rsidR="002B02A8" w:rsidRPr="006125C0" w14:paraId="5E5C264C" w14:textId="77777777" w:rsidTr="00A6426B">
        <w:tc>
          <w:tcPr>
            <w:tcW w:w="5035" w:type="dxa"/>
            <w:tcBorders>
              <w:right w:val="single" w:sz="4" w:space="0" w:color="auto"/>
            </w:tcBorders>
          </w:tcPr>
          <w:p w14:paraId="30357902" w14:textId="32721F08" w:rsidR="002B02A8" w:rsidRPr="006125C0" w:rsidRDefault="002B02A8" w:rsidP="009F46F6">
            <w:pPr>
              <w:rPr>
                <w:sz w:val="22"/>
                <w:szCs w:val="22"/>
              </w:rPr>
            </w:pPr>
            <w:r>
              <w:rPr>
                <w:sz w:val="22"/>
                <w:szCs w:val="22"/>
              </w:rPr>
              <w:t>Enduring Change</w:t>
            </w:r>
          </w:p>
        </w:tc>
        <w:tc>
          <w:tcPr>
            <w:tcW w:w="2160" w:type="dxa"/>
            <w:tcBorders>
              <w:top w:val="nil"/>
              <w:left w:val="single" w:sz="4" w:space="0" w:color="auto"/>
              <w:bottom w:val="single" w:sz="4" w:space="0" w:color="auto"/>
              <w:right w:val="single" w:sz="4" w:space="0" w:color="auto"/>
            </w:tcBorders>
          </w:tcPr>
          <w:p w14:paraId="0E7017BF" w14:textId="77777777" w:rsidR="002B02A8" w:rsidRPr="006125C0" w:rsidRDefault="002B02A8" w:rsidP="006125C0">
            <w:pPr>
              <w:jc w:val="center"/>
              <w:rPr>
                <w:sz w:val="22"/>
                <w:szCs w:val="22"/>
              </w:rPr>
            </w:pPr>
          </w:p>
        </w:tc>
        <w:tc>
          <w:tcPr>
            <w:tcW w:w="2155" w:type="dxa"/>
            <w:tcBorders>
              <w:top w:val="nil"/>
              <w:left w:val="single" w:sz="4" w:space="0" w:color="auto"/>
              <w:bottom w:val="single" w:sz="4" w:space="0" w:color="auto"/>
              <w:right w:val="single" w:sz="4" w:space="0" w:color="auto"/>
            </w:tcBorders>
          </w:tcPr>
          <w:p w14:paraId="7D4BC1F1" w14:textId="77777777" w:rsidR="002B02A8" w:rsidRPr="006125C0" w:rsidRDefault="002B02A8" w:rsidP="009F46F6">
            <w:pPr>
              <w:rPr>
                <w:sz w:val="22"/>
                <w:szCs w:val="22"/>
              </w:rPr>
            </w:pPr>
          </w:p>
        </w:tc>
      </w:tr>
    </w:tbl>
    <w:p w14:paraId="5EBD508D" w14:textId="2E1EDABD" w:rsidR="00C73781" w:rsidRDefault="00C73781" w:rsidP="00011D2B"/>
    <w:p w14:paraId="70BA4492" w14:textId="77777777" w:rsidR="00C73781" w:rsidRDefault="00C73781">
      <w:r>
        <w:br w:type="page"/>
      </w:r>
    </w:p>
    <w:p w14:paraId="19535CE1" w14:textId="77777777" w:rsidR="00745A0D" w:rsidRDefault="00745A0D" w:rsidP="00011D2B"/>
    <w:p w14:paraId="1FC82A89" w14:textId="50385E4F" w:rsidR="00745A0D" w:rsidRPr="009741D3" w:rsidRDefault="009741D3" w:rsidP="00011D2B">
      <w:pPr>
        <w:rPr>
          <w:b/>
          <w:bCs/>
        </w:rPr>
      </w:pPr>
      <w:r w:rsidRPr="009741D3">
        <w:rPr>
          <w:b/>
          <w:bCs/>
        </w:rPr>
        <w:t>6.0 Coordinated/Integrated Care (2</w:t>
      </w:r>
      <w:r w:rsidR="003C0669" w:rsidRPr="009741D3">
        <w:rPr>
          <w:b/>
          <w:bCs/>
        </w:rPr>
        <w:t>)</w:t>
      </w:r>
      <w:r w:rsidR="003C0669">
        <w:t xml:space="preserve"> (</w:t>
      </w:r>
      <w:r w:rsidR="006B0BE3">
        <w:t xml:space="preserve">max = </w:t>
      </w:r>
      <w:r w:rsidR="00685A9C">
        <w:t>1</w:t>
      </w:r>
      <w:r w:rsidR="006B0BE3">
        <w:t>5</w:t>
      </w:r>
      <w:r>
        <w:t>)</w:t>
      </w:r>
    </w:p>
    <w:tbl>
      <w:tblPr>
        <w:tblStyle w:val="TableGrid"/>
        <w:tblW w:w="0" w:type="auto"/>
        <w:tblLook w:val="04A0" w:firstRow="1" w:lastRow="0" w:firstColumn="1" w:lastColumn="0" w:noHBand="0" w:noVBand="1"/>
      </w:tblPr>
      <w:tblGrid>
        <w:gridCol w:w="5035"/>
        <w:gridCol w:w="2160"/>
        <w:gridCol w:w="2155"/>
      </w:tblGrid>
      <w:tr w:rsidR="00745A0D" w:rsidRPr="009741D3" w14:paraId="58FA1DBD" w14:textId="77777777" w:rsidTr="006125C0">
        <w:tc>
          <w:tcPr>
            <w:tcW w:w="5035" w:type="dxa"/>
          </w:tcPr>
          <w:p w14:paraId="5D14802B" w14:textId="77777777" w:rsidR="00745A0D" w:rsidRPr="009741D3" w:rsidRDefault="00745A0D" w:rsidP="009F46F6">
            <w:pPr>
              <w:rPr>
                <w:b/>
                <w:bCs/>
              </w:rPr>
            </w:pPr>
            <w:r w:rsidRPr="009741D3">
              <w:rPr>
                <w:b/>
                <w:bCs/>
              </w:rPr>
              <w:t>Review Criteria</w:t>
            </w:r>
          </w:p>
        </w:tc>
        <w:tc>
          <w:tcPr>
            <w:tcW w:w="2160" w:type="dxa"/>
            <w:tcBorders>
              <w:bottom w:val="single" w:sz="4" w:space="0" w:color="auto"/>
            </w:tcBorders>
          </w:tcPr>
          <w:p w14:paraId="7685C683" w14:textId="77777777" w:rsidR="00745A0D" w:rsidRPr="009741D3" w:rsidRDefault="00745A0D" w:rsidP="009F46F6">
            <w:pPr>
              <w:rPr>
                <w:b/>
                <w:bCs/>
              </w:rPr>
            </w:pPr>
            <w:r w:rsidRPr="009741D3">
              <w:rPr>
                <w:b/>
                <w:bCs/>
              </w:rPr>
              <w:t>Criteria Max Score</w:t>
            </w:r>
          </w:p>
        </w:tc>
        <w:tc>
          <w:tcPr>
            <w:tcW w:w="2155" w:type="dxa"/>
            <w:tcBorders>
              <w:bottom w:val="single" w:sz="4" w:space="0" w:color="auto"/>
            </w:tcBorders>
          </w:tcPr>
          <w:p w14:paraId="051D8814" w14:textId="77777777" w:rsidR="00745A0D" w:rsidRPr="009741D3" w:rsidRDefault="00745A0D" w:rsidP="009F46F6">
            <w:pPr>
              <w:rPr>
                <w:b/>
                <w:bCs/>
              </w:rPr>
            </w:pPr>
            <w:r w:rsidRPr="009741D3">
              <w:rPr>
                <w:b/>
                <w:bCs/>
              </w:rPr>
              <w:t>Reviewer Score</w:t>
            </w:r>
          </w:p>
        </w:tc>
      </w:tr>
      <w:tr w:rsidR="00745A0D" w:rsidRPr="006125C0" w14:paraId="75283C92" w14:textId="77777777" w:rsidTr="006125C0">
        <w:tc>
          <w:tcPr>
            <w:tcW w:w="5035" w:type="dxa"/>
            <w:tcBorders>
              <w:right w:val="single" w:sz="4" w:space="0" w:color="auto"/>
            </w:tcBorders>
          </w:tcPr>
          <w:p w14:paraId="0E53B787" w14:textId="77777777" w:rsidR="00745A0D" w:rsidRPr="006125C0" w:rsidRDefault="00CB1DDE" w:rsidP="009F46F6">
            <w:pPr>
              <w:rPr>
                <w:sz w:val="22"/>
                <w:szCs w:val="22"/>
              </w:rPr>
            </w:pPr>
            <w:r w:rsidRPr="006125C0">
              <w:rPr>
                <w:sz w:val="22"/>
                <w:szCs w:val="22"/>
              </w:rPr>
              <w:t>Coordination and Linkages</w:t>
            </w:r>
          </w:p>
        </w:tc>
        <w:tc>
          <w:tcPr>
            <w:tcW w:w="2160" w:type="dxa"/>
            <w:tcBorders>
              <w:top w:val="single" w:sz="4" w:space="0" w:color="auto"/>
              <w:left w:val="single" w:sz="4" w:space="0" w:color="auto"/>
              <w:bottom w:val="nil"/>
              <w:right w:val="single" w:sz="4" w:space="0" w:color="auto"/>
            </w:tcBorders>
          </w:tcPr>
          <w:p w14:paraId="3CB45DAE" w14:textId="77777777" w:rsidR="00745A0D" w:rsidRPr="006125C0" w:rsidRDefault="00745A0D" w:rsidP="006125C0">
            <w:pPr>
              <w:jc w:val="center"/>
              <w:rPr>
                <w:sz w:val="22"/>
                <w:szCs w:val="22"/>
              </w:rPr>
            </w:pPr>
          </w:p>
        </w:tc>
        <w:tc>
          <w:tcPr>
            <w:tcW w:w="2155" w:type="dxa"/>
            <w:tcBorders>
              <w:top w:val="single" w:sz="4" w:space="0" w:color="auto"/>
              <w:left w:val="single" w:sz="4" w:space="0" w:color="auto"/>
              <w:bottom w:val="nil"/>
              <w:right w:val="single" w:sz="4" w:space="0" w:color="auto"/>
            </w:tcBorders>
          </w:tcPr>
          <w:p w14:paraId="6E7AB96B" w14:textId="77777777" w:rsidR="00745A0D" w:rsidRPr="006125C0" w:rsidRDefault="00745A0D" w:rsidP="009F46F6">
            <w:pPr>
              <w:rPr>
                <w:sz w:val="22"/>
                <w:szCs w:val="22"/>
              </w:rPr>
            </w:pPr>
          </w:p>
        </w:tc>
      </w:tr>
      <w:tr w:rsidR="00745A0D" w:rsidRPr="006125C0" w14:paraId="780A87EC" w14:textId="77777777" w:rsidTr="006125C0">
        <w:tc>
          <w:tcPr>
            <w:tcW w:w="5035" w:type="dxa"/>
            <w:tcBorders>
              <w:right w:val="single" w:sz="4" w:space="0" w:color="auto"/>
            </w:tcBorders>
          </w:tcPr>
          <w:p w14:paraId="23A8B33D" w14:textId="77777777" w:rsidR="00745A0D" w:rsidRPr="006125C0" w:rsidRDefault="00CB1DDE" w:rsidP="009F46F6">
            <w:pPr>
              <w:rPr>
                <w:sz w:val="22"/>
                <w:szCs w:val="22"/>
              </w:rPr>
            </w:pPr>
            <w:r w:rsidRPr="006125C0">
              <w:rPr>
                <w:sz w:val="22"/>
                <w:szCs w:val="22"/>
              </w:rPr>
              <w:t>Partnerships</w:t>
            </w:r>
          </w:p>
        </w:tc>
        <w:tc>
          <w:tcPr>
            <w:tcW w:w="2160" w:type="dxa"/>
            <w:tcBorders>
              <w:top w:val="nil"/>
              <w:left w:val="single" w:sz="4" w:space="0" w:color="auto"/>
              <w:bottom w:val="nil"/>
              <w:right w:val="single" w:sz="4" w:space="0" w:color="auto"/>
            </w:tcBorders>
          </w:tcPr>
          <w:p w14:paraId="19F0EAED" w14:textId="1D86D75D" w:rsidR="00745A0D" w:rsidRPr="006125C0" w:rsidRDefault="00685A9C" w:rsidP="006125C0">
            <w:pPr>
              <w:jc w:val="center"/>
              <w:rPr>
                <w:sz w:val="22"/>
                <w:szCs w:val="22"/>
              </w:rPr>
            </w:pPr>
            <w:r>
              <w:rPr>
                <w:sz w:val="22"/>
                <w:szCs w:val="22"/>
              </w:rPr>
              <w:t>1</w:t>
            </w:r>
            <w:r w:rsidR="006125C0">
              <w:rPr>
                <w:sz w:val="22"/>
                <w:szCs w:val="22"/>
              </w:rPr>
              <w:t>5</w:t>
            </w:r>
          </w:p>
        </w:tc>
        <w:tc>
          <w:tcPr>
            <w:tcW w:w="2155" w:type="dxa"/>
            <w:tcBorders>
              <w:top w:val="nil"/>
              <w:left w:val="single" w:sz="4" w:space="0" w:color="auto"/>
              <w:bottom w:val="nil"/>
              <w:right w:val="single" w:sz="4" w:space="0" w:color="auto"/>
            </w:tcBorders>
          </w:tcPr>
          <w:p w14:paraId="4A714FAD" w14:textId="77777777" w:rsidR="00745A0D" w:rsidRPr="006125C0" w:rsidRDefault="00745A0D" w:rsidP="009F46F6">
            <w:pPr>
              <w:rPr>
                <w:sz w:val="22"/>
                <w:szCs w:val="22"/>
              </w:rPr>
            </w:pPr>
          </w:p>
        </w:tc>
      </w:tr>
      <w:tr w:rsidR="00745A0D" w:rsidRPr="006125C0" w14:paraId="51374F7E" w14:textId="77777777" w:rsidTr="00A6426B">
        <w:tc>
          <w:tcPr>
            <w:tcW w:w="5035" w:type="dxa"/>
            <w:tcBorders>
              <w:right w:val="single" w:sz="4" w:space="0" w:color="auto"/>
            </w:tcBorders>
          </w:tcPr>
          <w:p w14:paraId="470D4E0A" w14:textId="77777777" w:rsidR="00745A0D" w:rsidRPr="006125C0" w:rsidRDefault="00CB1DDE" w:rsidP="009F46F6">
            <w:pPr>
              <w:rPr>
                <w:sz w:val="22"/>
                <w:szCs w:val="22"/>
              </w:rPr>
            </w:pPr>
            <w:r w:rsidRPr="006125C0">
              <w:rPr>
                <w:sz w:val="22"/>
                <w:szCs w:val="22"/>
              </w:rPr>
              <w:t>Methods of Effectively Addressing the Care and Services for Special Populations</w:t>
            </w:r>
          </w:p>
        </w:tc>
        <w:tc>
          <w:tcPr>
            <w:tcW w:w="2160" w:type="dxa"/>
            <w:tcBorders>
              <w:top w:val="nil"/>
              <w:left w:val="single" w:sz="4" w:space="0" w:color="auto"/>
              <w:bottom w:val="nil"/>
              <w:right w:val="single" w:sz="4" w:space="0" w:color="auto"/>
            </w:tcBorders>
          </w:tcPr>
          <w:p w14:paraId="64779F49" w14:textId="77777777" w:rsidR="00745A0D" w:rsidRPr="006125C0" w:rsidRDefault="00745A0D" w:rsidP="006125C0">
            <w:pPr>
              <w:jc w:val="center"/>
              <w:rPr>
                <w:sz w:val="22"/>
                <w:szCs w:val="22"/>
              </w:rPr>
            </w:pPr>
          </w:p>
        </w:tc>
        <w:tc>
          <w:tcPr>
            <w:tcW w:w="2155" w:type="dxa"/>
            <w:tcBorders>
              <w:top w:val="nil"/>
              <w:left w:val="single" w:sz="4" w:space="0" w:color="auto"/>
              <w:bottom w:val="nil"/>
              <w:right w:val="single" w:sz="4" w:space="0" w:color="auto"/>
            </w:tcBorders>
          </w:tcPr>
          <w:p w14:paraId="5C26A290" w14:textId="77777777" w:rsidR="00745A0D" w:rsidRPr="006125C0" w:rsidRDefault="00745A0D" w:rsidP="009F46F6">
            <w:pPr>
              <w:rPr>
                <w:sz w:val="22"/>
                <w:szCs w:val="22"/>
              </w:rPr>
            </w:pPr>
          </w:p>
        </w:tc>
      </w:tr>
      <w:tr w:rsidR="002B02A8" w:rsidRPr="006125C0" w14:paraId="1958E2D2" w14:textId="77777777" w:rsidTr="006125C0">
        <w:tc>
          <w:tcPr>
            <w:tcW w:w="5035" w:type="dxa"/>
            <w:tcBorders>
              <w:right w:val="single" w:sz="4" w:space="0" w:color="auto"/>
            </w:tcBorders>
          </w:tcPr>
          <w:p w14:paraId="2E73F54A" w14:textId="58922DC1" w:rsidR="002B02A8" w:rsidRPr="006125C0" w:rsidRDefault="002B02A8" w:rsidP="009F46F6">
            <w:pPr>
              <w:rPr>
                <w:sz w:val="22"/>
                <w:szCs w:val="22"/>
              </w:rPr>
            </w:pPr>
            <w:r>
              <w:rPr>
                <w:sz w:val="22"/>
                <w:szCs w:val="22"/>
              </w:rPr>
              <w:t>Enduring Change</w:t>
            </w:r>
          </w:p>
        </w:tc>
        <w:tc>
          <w:tcPr>
            <w:tcW w:w="2160" w:type="dxa"/>
            <w:tcBorders>
              <w:top w:val="nil"/>
              <w:left w:val="single" w:sz="4" w:space="0" w:color="auto"/>
              <w:bottom w:val="single" w:sz="4" w:space="0" w:color="auto"/>
              <w:right w:val="single" w:sz="4" w:space="0" w:color="auto"/>
            </w:tcBorders>
          </w:tcPr>
          <w:p w14:paraId="3195F29F" w14:textId="77777777" w:rsidR="002B02A8" w:rsidRPr="006125C0" w:rsidRDefault="002B02A8" w:rsidP="006125C0">
            <w:pPr>
              <w:jc w:val="center"/>
              <w:rPr>
                <w:sz w:val="22"/>
                <w:szCs w:val="22"/>
              </w:rPr>
            </w:pPr>
          </w:p>
        </w:tc>
        <w:tc>
          <w:tcPr>
            <w:tcW w:w="2155" w:type="dxa"/>
            <w:tcBorders>
              <w:top w:val="nil"/>
              <w:left w:val="single" w:sz="4" w:space="0" w:color="auto"/>
              <w:bottom w:val="single" w:sz="4" w:space="0" w:color="auto"/>
              <w:right w:val="single" w:sz="4" w:space="0" w:color="auto"/>
            </w:tcBorders>
          </w:tcPr>
          <w:p w14:paraId="60899653" w14:textId="77777777" w:rsidR="002B02A8" w:rsidRPr="006125C0" w:rsidRDefault="002B02A8" w:rsidP="009F46F6">
            <w:pPr>
              <w:rPr>
                <w:sz w:val="22"/>
                <w:szCs w:val="22"/>
              </w:rPr>
            </w:pPr>
          </w:p>
        </w:tc>
      </w:tr>
    </w:tbl>
    <w:p w14:paraId="2BFBD03C" w14:textId="77777777" w:rsidR="00745A0D" w:rsidRDefault="00745A0D" w:rsidP="00011D2B"/>
    <w:p w14:paraId="767059B2" w14:textId="5900DC62" w:rsidR="009741D3" w:rsidRPr="009741D3" w:rsidRDefault="009741D3" w:rsidP="00011D2B">
      <w:pPr>
        <w:rPr>
          <w:b/>
          <w:bCs/>
        </w:rPr>
      </w:pPr>
      <w:r w:rsidRPr="009741D3">
        <w:rPr>
          <w:b/>
          <w:bCs/>
        </w:rPr>
        <w:t>7.0 Reducing Health Disparities (3</w:t>
      </w:r>
      <w:r w:rsidR="003C0669" w:rsidRPr="009741D3">
        <w:rPr>
          <w:b/>
          <w:bCs/>
        </w:rPr>
        <w:t>)</w:t>
      </w:r>
      <w:r w:rsidR="003C0669">
        <w:t xml:space="preserve"> (</w:t>
      </w:r>
      <w:r w:rsidR="006B0BE3">
        <w:t xml:space="preserve">max = </w:t>
      </w:r>
      <w:r w:rsidR="00685A9C">
        <w:t>1</w:t>
      </w:r>
      <w:r w:rsidR="006B0BE3">
        <w:t>5</w:t>
      </w:r>
      <w:r>
        <w:t>)</w:t>
      </w:r>
    </w:p>
    <w:tbl>
      <w:tblPr>
        <w:tblStyle w:val="TableGrid"/>
        <w:tblW w:w="0" w:type="auto"/>
        <w:tblLook w:val="04A0" w:firstRow="1" w:lastRow="0" w:firstColumn="1" w:lastColumn="0" w:noHBand="0" w:noVBand="1"/>
      </w:tblPr>
      <w:tblGrid>
        <w:gridCol w:w="5035"/>
        <w:gridCol w:w="2160"/>
        <w:gridCol w:w="2155"/>
      </w:tblGrid>
      <w:tr w:rsidR="00347BD8" w:rsidRPr="00347BD8" w14:paraId="48CF0523" w14:textId="77777777" w:rsidTr="006125C0">
        <w:trPr>
          <w:trHeight w:val="323"/>
        </w:trPr>
        <w:tc>
          <w:tcPr>
            <w:tcW w:w="5035" w:type="dxa"/>
          </w:tcPr>
          <w:p w14:paraId="4F2E01F1" w14:textId="77777777" w:rsidR="00347BD8" w:rsidRPr="00347BD8" w:rsidRDefault="00347BD8" w:rsidP="009F46F6">
            <w:pPr>
              <w:rPr>
                <w:b/>
                <w:bCs/>
              </w:rPr>
            </w:pPr>
            <w:r w:rsidRPr="00347BD8">
              <w:rPr>
                <w:b/>
                <w:bCs/>
              </w:rPr>
              <w:t>Review Criteria</w:t>
            </w:r>
          </w:p>
        </w:tc>
        <w:tc>
          <w:tcPr>
            <w:tcW w:w="2160" w:type="dxa"/>
            <w:tcBorders>
              <w:bottom w:val="single" w:sz="4" w:space="0" w:color="auto"/>
            </w:tcBorders>
          </w:tcPr>
          <w:p w14:paraId="330D5331" w14:textId="77777777" w:rsidR="00347BD8" w:rsidRPr="00347BD8" w:rsidRDefault="00347BD8" w:rsidP="009F46F6">
            <w:pPr>
              <w:rPr>
                <w:b/>
                <w:bCs/>
              </w:rPr>
            </w:pPr>
            <w:r w:rsidRPr="00347BD8">
              <w:rPr>
                <w:b/>
                <w:bCs/>
              </w:rPr>
              <w:t>Criteria Max Score</w:t>
            </w:r>
          </w:p>
        </w:tc>
        <w:tc>
          <w:tcPr>
            <w:tcW w:w="2155" w:type="dxa"/>
            <w:tcBorders>
              <w:bottom w:val="single" w:sz="4" w:space="0" w:color="auto"/>
            </w:tcBorders>
          </w:tcPr>
          <w:p w14:paraId="213D5412" w14:textId="77777777" w:rsidR="00347BD8" w:rsidRPr="00347BD8" w:rsidRDefault="00347BD8" w:rsidP="009F46F6">
            <w:pPr>
              <w:rPr>
                <w:b/>
                <w:bCs/>
              </w:rPr>
            </w:pPr>
            <w:r w:rsidRPr="00347BD8">
              <w:rPr>
                <w:b/>
                <w:bCs/>
              </w:rPr>
              <w:t>Reviewer Score</w:t>
            </w:r>
          </w:p>
        </w:tc>
      </w:tr>
      <w:tr w:rsidR="00347BD8" w:rsidRPr="006125C0" w14:paraId="5359838A" w14:textId="77777777" w:rsidTr="006125C0">
        <w:tc>
          <w:tcPr>
            <w:tcW w:w="5035" w:type="dxa"/>
            <w:tcBorders>
              <w:right w:val="single" w:sz="4" w:space="0" w:color="auto"/>
            </w:tcBorders>
          </w:tcPr>
          <w:p w14:paraId="4904FE4F" w14:textId="77777777" w:rsidR="00347BD8" w:rsidRPr="006125C0" w:rsidRDefault="00180649" w:rsidP="009F46F6">
            <w:pPr>
              <w:rPr>
                <w:sz w:val="22"/>
                <w:szCs w:val="22"/>
              </w:rPr>
            </w:pPr>
            <w:r w:rsidRPr="006125C0">
              <w:rPr>
                <w:sz w:val="22"/>
                <w:szCs w:val="22"/>
              </w:rPr>
              <w:t>Problem Analysis</w:t>
            </w:r>
          </w:p>
        </w:tc>
        <w:tc>
          <w:tcPr>
            <w:tcW w:w="2160" w:type="dxa"/>
            <w:tcBorders>
              <w:top w:val="single" w:sz="4" w:space="0" w:color="auto"/>
              <w:left w:val="single" w:sz="4" w:space="0" w:color="auto"/>
              <w:bottom w:val="nil"/>
              <w:right w:val="single" w:sz="4" w:space="0" w:color="auto"/>
            </w:tcBorders>
          </w:tcPr>
          <w:p w14:paraId="5F9CFA6F" w14:textId="77777777" w:rsidR="00347BD8" w:rsidRPr="006125C0" w:rsidRDefault="00347BD8" w:rsidP="006125C0">
            <w:pPr>
              <w:jc w:val="center"/>
              <w:rPr>
                <w:sz w:val="22"/>
                <w:szCs w:val="22"/>
              </w:rPr>
            </w:pPr>
          </w:p>
        </w:tc>
        <w:tc>
          <w:tcPr>
            <w:tcW w:w="2155" w:type="dxa"/>
            <w:tcBorders>
              <w:top w:val="single" w:sz="4" w:space="0" w:color="auto"/>
              <w:left w:val="single" w:sz="4" w:space="0" w:color="auto"/>
              <w:bottom w:val="nil"/>
              <w:right w:val="single" w:sz="4" w:space="0" w:color="auto"/>
            </w:tcBorders>
          </w:tcPr>
          <w:p w14:paraId="24405715" w14:textId="77777777" w:rsidR="00347BD8" w:rsidRPr="006125C0" w:rsidRDefault="00347BD8" w:rsidP="009F46F6">
            <w:pPr>
              <w:rPr>
                <w:sz w:val="22"/>
                <w:szCs w:val="22"/>
              </w:rPr>
            </w:pPr>
          </w:p>
        </w:tc>
      </w:tr>
      <w:tr w:rsidR="00347BD8" w:rsidRPr="006125C0" w14:paraId="186043C2" w14:textId="77777777" w:rsidTr="006125C0">
        <w:tc>
          <w:tcPr>
            <w:tcW w:w="5035" w:type="dxa"/>
            <w:tcBorders>
              <w:right w:val="single" w:sz="4" w:space="0" w:color="auto"/>
            </w:tcBorders>
          </w:tcPr>
          <w:p w14:paraId="2C1826D7" w14:textId="77777777" w:rsidR="00347BD8" w:rsidRPr="006125C0" w:rsidRDefault="00180649" w:rsidP="009F46F6">
            <w:pPr>
              <w:rPr>
                <w:sz w:val="22"/>
                <w:szCs w:val="22"/>
              </w:rPr>
            </w:pPr>
            <w:r w:rsidRPr="006125C0">
              <w:rPr>
                <w:sz w:val="22"/>
                <w:szCs w:val="22"/>
              </w:rPr>
              <w:t>Methods of Effectively Addressing the Care and Services for Special Populations</w:t>
            </w:r>
          </w:p>
        </w:tc>
        <w:tc>
          <w:tcPr>
            <w:tcW w:w="2160" w:type="dxa"/>
            <w:tcBorders>
              <w:top w:val="nil"/>
              <w:left w:val="single" w:sz="4" w:space="0" w:color="auto"/>
              <w:bottom w:val="nil"/>
              <w:right w:val="single" w:sz="4" w:space="0" w:color="auto"/>
            </w:tcBorders>
          </w:tcPr>
          <w:p w14:paraId="3596DA8D" w14:textId="11136E07" w:rsidR="00347BD8" w:rsidRPr="006125C0" w:rsidRDefault="00685A9C" w:rsidP="006125C0">
            <w:pPr>
              <w:jc w:val="center"/>
              <w:rPr>
                <w:sz w:val="22"/>
                <w:szCs w:val="22"/>
              </w:rPr>
            </w:pPr>
            <w:r>
              <w:rPr>
                <w:sz w:val="22"/>
                <w:szCs w:val="22"/>
              </w:rPr>
              <w:t>1</w:t>
            </w:r>
            <w:r w:rsidR="006125C0" w:rsidRPr="006125C0">
              <w:rPr>
                <w:sz w:val="22"/>
                <w:szCs w:val="22"/>
              </w:rPr>
              <w:t>5</w:t>
            </w:r>
          </w:p>
        </w:tc>
        <w:tc>
          <w:tcPr>
            <w:tcW w:w="2155" w:type="dxa"/>
            <w:tcBorders>
              <w:top w:val="nil"/>
              <w:left w:val="single" w:sz="4" w:space="0" w:color="auto"/>
              <w:bottom w:val="nil"/>
              <w:right w:val="single" w:sz="4" w:space="0" w:color="auto"/>
            </w:tcBorders>
          </w:tcPr>
          <w:p w14:paraId="774B21E5" w14:textId="77777777" w:rsidR="00347BD8" w:rsidRPr="006125C0" w:rsidRDefault="00347BD8" w:rsidP="009F46F6">
            <w:pPr>
              <w:rPr>
                <w:sz w:val="22"/>
                <w:szCs w:val="22"/>
              </w:rPr>
            </w:pPr>
          </w:p>
        </w:tc>
      </w:tr>
      <w:tr w:rsidR="00347BD8" w:rsidRPr="006125C0" w14:paraId="13B3CBF7" w14:textId="77777777" w:rsidTr="00A6426B">
        <w:tc>
          <w:tcPr>
            <w:tcW w:w="5035" w:type="dxa"/>
            <w:tcBorders>
              <w:right w:val="single" w:sz="4" w:space="0" w:color="auto"/>
            </w:tcBorders>
          </w:tcPr>
          <w:p w14:paraId="40141CCE" w14:textId="77777777" w:rsidR="00347BD8" w:rsidRPr="006125C0" w:rsidRDefault="00180649" w:rsidP="009F46F6">
            <w:pPr>
              <w:rPr>
                <w:sz w:val="22"/>
                <w:szCs w:val="22"/>
              </w:rPr>
            </w:pPr>
            <w:r w:rsidRPr="006125C0">
              <w:rPr>
                <w:sz w:val="22"/>
                <w:szCs w:val="22"/>
              </w:rPr>
              <w:t>Analysis of Strengths and Weaknesses</w:t>
            </w:r>
          </w:p>
        </w:tc>
        <w:tc>
          <w:tcPr>
            <w:tcW w:w="2160" w:type="dxa"/>
            <w:tcBorders>
              <w:top w:val="nil"/>
              <w:left w:val="single" w:sz="4" w:space="0" w:color="auto"/>
              <w:bottom w:val="nil"/>
              <w:right w:val="single" w:sz="4" w:space="0" w:color="auto"/>
            </w:tcBorders>
          </w:tcPr>
          <w:p w14:paraId="5EA1CE92" w14:textId="77777777" w:rsidR="00347BD8" w:rsidRPr="006125C0" w:rsidRDefault="00347BD8" w:rsidP="006125C0">
            <w:pPr>
              <w:jc w:val="center"/>
              <w:rPr>
                <w:sz w:val="22"/>
                <w:szCs w:val="22"/>
              </w:rPr>
            </w:pPr>
          </w:p>
        </w:tc>
        <w:tc>
          <w:tcPr>
            <w:tcW w:w="2155" w:type="dxa"/>
            <w:tcBorders>
              <w:top w:val="nil"/>
              <w:left w:val="single" w:sz="4" w:space="0" w:color="auto"/>
              <w:bottom w:val="nil"/>
              <w:right w:val="single" w:sz="4" w:space="0" w:color="auto"/>
            </w:tcBorders>
          </w:tcPr>
          <w:p w14:paraId="007E98AD" w14:textId="77777777" w:rsidR="00347BD8" w:rsidRPr="006125C0" w:rsidRDefault="00347BD8" w:rsidP="009F46F6">
            <w:pPr>
              <w:rPr>
                <w:sz w:val="22"/>
                <w:szCs w:val="22"/>
              </w:rPr>
            </w:pPr>
          </w:p>
        </w:tc>
      </w:tr>
      <w:tr w:rsidR="002B02A8" w:rsidRPr="006125C0" w14:paraId="40414A1E" w14:textId="77777777" w:rsidTr="006125C0">
        <w:tc>
          <w:tcPr>
            <w:tcW w:w="5035" w:type="dxa"/>
            <w:tcBorders>
              <w:right w:val="single" w:sz="4" w:space="0" w:color="auto"/>
            </w:tcBorders>
          </w:tcPr>
          <w:p w14:paraId="65D30004" w14:textId="5E60D5D6" w:rsidR="002B02A8" w:rsidRPr="006125C0" w:rsidRDefault="002B02A8" w:rsidP="009F46F6">
            <w:pPr>
              <w:rPr>
                <w:sz w:val="22"/>
                <w:szCs w:val="22"/>
              </w:rPr>
            </w:pPr>
            <w:r>
              <w:rPr>
                <w:sz w:val="22"/>
                <w:szCs w:val="22"/>
              </w:rPr>
              <w:t>Enduring Change</w:t>
            </w:r>
          </w:p>
        </w:tc>
        <w:tc>
          <w:tcPr>
            <w:tcW w:w="2160" w:type="dxa"/>
            <w:tcBorders>
              <w:top w:val="nil"/>
              <w:left w:val="single" w:sz="4" w:space="0" w:color="auto"/>
              <w:bottom w:val="single" w:sz="4" w:space="0" w:color="auto"/>
              <w:right w:val="single" w:sz="4" w:space="0" w:color="auto"/>
            </w:tcBorders>
          </w:tcPr>
          <w:p w14:paraId="6AB48BB7" w14:textId="77777777" w:rsidR="002B02A8" w:rsidRPr="006125C0" w:rsidRDefault="002B02A8" w:rsidP="006125C0">
            <w:pPr>
              <w:jc w:val="center"/>
              <w:rPr>
                <w:sz w:val="22"/>
                <w:szCs w:val="22"/>
              </w:rPr>
            </w:pPr>
          </w:p>
        </w:tc>
        <w:tc>
          <w:tcPr>
            <w:tcW w:w="2155" w:type="dxa"/>
            <w:tcBorders>
              <w:top w:val="nil"/>
              <w:left w:val="single" w:sz="4" w:space="0" w:color="auto"/>
              <w:bottom w:val="single" w:sz="4" w:space="0" w:color="auto"/>
              <w:right w:val="single" w:sz="4" w:space="0" w:color="auto"/>
            </w:tcBorders>
          </w:tcPr>
          <w:p w14:paraId="2B60EBC2" w14:textId="77777777" w:rsidR="002B02A8" w:rsidRPr="006125C0" w:rsidRDefault="002B02A8" w:rsidP="009F46F6">
            <w:pPr>
              <w:rPr>
                <w:sz w:val="22"/>
                <w:szCs w:val="22"/>
              </w:rPr>
            </w:pPr>
          </w:p>
        </w:tc>
      </w:tr>
    </w:tbl>
    <w:p w14:paraId="73A46F29" w14:textId="77777777" w:rsidR="00347BD8" w:rsidRDefault="00347BD8" w:rsidP="00011D2B"/>
    <w:p w14:paraId="06497896" w14:textId="3170AE87" w:rsidR="00745A0D" w:rsidRPr="009741D3" w:rsidRDefault="009741D3" w:rsidP="00011D2B">
      <w:pPr>
        <w:rPr>
          <w:b/>
          <w:bCs/>
        </w:rPr>
      </w:pPr>
      <w:r w:rsidRPr="009741D3">
        <w:rPr>
          <w:b/>
          <w:bCs/>
        </w:rPr>
        <w:t>8.0 Increased Oversight of Delegated Entities (3</w:t>
      </w:r>
      <w:r w:rsidR="003C0669" w:rsidRPr="009741D3">
        <w:rPr>
          <w:b/>
          <w:bCs/>
        </w:rPr>
        <w:t>)</w:t>
      </w:r>
      <w:r w:rsidR="003C0669">
        <w:t xml:space="preserve"> (</w:t>
      </w:r>
      <w:r w:rsidR="00670212">
        <w:t xml:space="preserve">max = </w:t>
      </w:r>
      <w:r w:rsidR="00685A9C">
        <w:t>1</w:t>
      </w:r>
      <w:r w:rsidR="00180649">
        <w:t>5</w:t>
      </w:r>
      <w:r>
        <w:t>)</w:t>
      </w:r>
    </w:p>
    <w:tbl>
      <w:tblPr>
        <w:tblStyle w:val="TableGrid"/>
        <w:tblW w:w="0" w:type="auto"/>
        <w:tblLook w:val="04A0" w:firstRow="1" w:lastRow="0" w:firstColumn="1" w:lastColumn="0" w:noHBand="0" w:noVBand="1"/>
      </w:tblPr>
      <w:tblGrid>
        <w:gridCol w:w="5035"/>
        <w:gridCol w:w="2160"/>
        <w:gridCol w:w="2155"/>
      </w:tblGrid>
      <w:tr w:rsidR="00745A0D" w:rsidRPr="009741D3" w14:paraId="25FD0A1C" w14:textId="77777777" w:rsidTr="00180649">
        <w:tc>
          <w:tcPr>
            <w:tcW w:w="5035" w:type="dxa"/>
          </w:tcPr>
          <w:p w14:paraId="4BA3D7F3" w14:textId="77777777" w:rsidR="00745A0D" w:rsidRPr="009741D3" w:rsidRDefault="00745A0D" w:rsidP="009F46F6">
            <w:pPr>
              <w:rPr>
                <w:b/>
                <w:bCs/>
              </w:rPr>
            </w:pPr>
            <w:r w:rsidRPr="009741D3">
              <w:rPr>
                <w:b/>
                <w:bCs/>
              </w:rPr>
              <w:t>Review Criteria</w:t>
            </w:r>
          </w:p>
        </w:tc>
        <w:tc>
          <w:tcPr>
            <w:tcW w:w="2160" w:type="dxa"/>
            <w:tcBorders>
              <w:bottom w:val="single" w:sz="4" w:space="0" w:color="auto"/>
            </w:tcBorders>
          </w:tcPr>
          <w:p w14:paraId="67A06DBA" w14:textId="77777777" w:rsidR="00745A0D" w:rsidRPr="009741D3" w:rsidRDefault="00745A0D" w:rsidP="009F46F6">
            <w:pPr>
              <w:rPr>
                <w:b/>
                <w:bCs/>
              </w:rPr>
            </w:pPr>
            <w:r w:rsidRPr="009741D3">
              <w:rPr>
                <w:b/>
                <w:bCs/>
              </w:rPr>
              <w:t>Criteria Max Score</w:t>
            </w:r>
          </w:p>
        </w:tc>
        <w:tc>
          <w:tcPr>
            <w:tcW w:w="2155" w:type="dxa"/>
            <w:tcBorders>
              <w:bottom w:val="single" w:sz="4" w:space="0" w:color="auto"/>
            </w:tcBorders>
          </w:tcPr>
          <w:p w14:paraId="109E5A5B" w14:textId="77777777" w:rsidR="00745A0D" w:rsidRPr="009741D3" w:rsidRDefault="00745A0D" w:rsidP="009F46F6">
            <w:pPr>
              <w:rPr>
                <w:b/>
                <w:bCs/>
              </w:rPr>
            </w:pPr>
            <w:r w:rsidRPr="009741D3">
              <w:rPr>
                <w:b/>
                <w:bCs/>
              </w:rPr>
              <w:t>Reviewer Score</w:t>
            </w:r>
          </w:p>
        </w:tc>
      </w:tr>
      <w:tr w:rsidR="00C6602C" w:rsidRPr="006125C0" w14:paraId="2B2ED00A" w14:textId="77777777" w:rsidTr="00180649">
        <w:tc>
          <w:tcPr>
            <w:tcW w:w="5035" w:type="dxa"/>
            <w:tcBorders>
              <w:right w:val="single" w:sz="4" w:space="0" w:color="auto"/>
            </w:tcBorders>
          </w:tcPr>
          <w:p w14:paraId="77799EB9" w14:textId="77777777" w:rsidR="00C6602C" w:rsidRPr="006125C0" w:rsidRDefault="00180649" w:rsidP="00C6602C">
            <w:pPr>
              <w:rPr>
                <w:sz w:val="22"/>
                <w:szCs w:val="22"/>
              </w:rPr>
            </w:pPr>
            <w:r w:rsidRPr="006125C0">
              <w:rPr>
                <w:sz w:val="22"/>
                <w:szCs w:val="22"/>
              </w:rPr>
              <w:t>Methods of Effectiveness in Addressing the Problem</w:t>
            </w:r>
          </w:p>
        </w:tc>
        <w:tc>
          <w:tcPr>
            <w:tcW w:w="2160" w:type="dxa"/>
            <w:tcBorders>
              <w:top w:val="single" w:sz="4" w:space="0" w:color="auto"/>
              <w:left w:val="single" w:sz="4" w:space="0" w:color="auto"/>
              <w:bottom w:val="nil"/>
              <w:right w:val="single" w:sz="4" w:space="0" w:color="auto"/>
            </w:tcBorders>
          </w:tcPr>
          <w:p w14:paraId="0FCB1526" w14:textId="77777777" w:rsidR="00C6602C" w:rsidRPr="006125C0" w:rsidRDefault="00C6602C" w:rsidP="00C6602C">
            <w:pPr>
              <w:rPr>
                <w:sz w:val="22"/>
                <w:szCs w:val="22"/>
              </w:rPr>
            </w:pPr>
          </w:p>
        </w:tc>
        <w:tc>
          <w:tcPr>
            <w:tcW w:w="2155" w:type="dxa"/>
            <w:tcBorders>
              <w:top w:val="single" w:sz="4" w:space="0" w:color="auto"/>
              <w:left w:val="single" w:sz="4" w:space="0" w:color="auto"/>
              <w:bottom w:val="nil"/>
              <w:right w:val="single" w:sz="4" w:space="0" w:color="auto"/>
            </w:tcBorders>
          </w:tcPr>
          <w:p w14:paraId="7CF702AE" w14:textId="77777777" w:rsidR="00C6602C" w:rsidRPr="006125C0" w:rsidRDefault="00C6602C" w:rsidP="00C6602C">
            <w:pPr>
              <w:rPr>
                <w:sz w:val="22"/>
                <w:szCs w:val="22"/>
              </w:rPr>
            </w:pPr>
          </w:p>
        </w:tc>
      </w:tr>
      <w:tr w:rsidR="00C6602C" w:rsidRPr="006125C0" w14:paraId="7705BA8E" w14:textId="77777777" w:rsidTr="00180649">
        <w:tc>
          <w:tcPr>
            <w:tcW w:w="5035" w:type="dxa"/>
            <w:tcBorders>
              <w:right w:val="single" w:sz="4" w:space="0" w:color="auto"/>
            </w:tcBorders>
          </w:tcPr>
          <w:p w14:paraId="3DEFC8CE" w14:textId="77777777" w:rsidR="00C6602C" w:rsidRPr="006125C0" w:rsidRDefault="00180649" w:rsidP="00C6602C">
            <w:pPr>
              <w:rPr>
                <w:sz w:val="22"/>
                <w:szCs w:val="22"/>
              </w:rPr>
            </w:pPr>
            <w:r w:rsidRPr="006125C0">
              <w:rPr>
                <w:sz w:val="22"/>
                <w:szCs w:val="22"/>
              </w:rPr>
              <w:t>Methods of Effectiveness Addressing the Care and Services of Special Populations</w:t>
            </w:r>
          </w:p>
        </w:tc>
        <w:tc>
          <w:tcPr>
            <w:tcW w:w="2160" w:type="dxa"/>
            <w:tcBorders>
              <w:top w:val="nil"/>
              <w:left w:val="single" w:sz="4" w:space="0" w:color="auto"/>
              <w:bottom w:val="nil"/>
              <w:right w:val="single" w:sz="4" w:space="0" w:color="auto"/>
            </w:tcBorders>
          </w:tcPr>
          <w:p w14:paraId="32F75104" w14:textId="4AE43C6C" w:rsidR="00C6602C" w:rsidRPr="006125C0" w:rsidRDefault="00685A9C" w:rsidP="00180649">
            <w:pPr>
              <w:jc w:val="center"/>
              <w:rPr>
                <w:sz w:val="22"/>
                <w:szCs w:val="22"/>
              </w:rPr>
            </w:pPr>
            <w:r>
              <w:rPr>
                <w:sz w:val="22"/>
                <w:szCs w:val="22"/>
              </w:rPr>
              <w:t>1</w:t>
            </w:r>
            <w:r w:rsidR="00180649" w:rsidRPr="006125C0">
              <w:rPr>
                <w:sz w:val="22"/>
                <w:szCs w:val="22"/>
              </w:rPr>
              <w:t>5</w:t>
            </w:r>
          </w:p>
        </w:tc>
        <w:tc>
          <w:tcPr>
            <w:tcW w:w="2155" w:type="dxa"/>
            <w:tcBorders>
              <w:top w:val="nil"/>
              <w:left w:val="single" w:sz="4" w:space="0" w:color="auto"/>
              <w:bottom w:val="nil"/>
              <w:right w:val="single" w:sz="4" w:space="0" w:color="auto"/>
            </w:tcBorders>
          </w:tcPr>
          <w:p w14:paraId="54EBD98C" w14:textId="77777777" w:rsidR="00C6602C" w:rsidRPr="006125C0" w:rsidRDefault="00C6602C" w:rsidP="00C6602C">
            <w:pPr>
              <w:rPr>
                <w:sz w:val="22"/>
                <w:szCs w:val="22"/>
              </w:rPr>
            </w:pPr>
          </w:p>
        </w:tc>
      </w:tr>
      <w:tr w:rsidR="00C6602C" w:rsidRPr="006125C0" w14:paraId="2CBE92E7" w14:textId="77777777" w:rsidTr="00180649">
        <w:tc>
          <w:tcPr>
            <w:tcW w:w="5035" w:type="dxa"/>
            <w:tcBorders>
              <w:right w:val="single" w:sz="4" w:space="0" w:color="auto"/>
            </w:tcBorders>
          </w:tcPr>
          <w:p w14:paraId="31D2CC9A" w14:textId="77777777" w:rsidR="00C6602C" w:rsidRPr="006125C0" w:rsidRDefault="00180649" w:rsidP="00C6602C">
            <w:pPr>
              <w:rPr>
                <w:sz w:val="22"/>
                <w:szCs w:val="22"/>
              </w:rPr>
            </w:pPr>
            <w:r w:rsidRPr="006125C0">
              <w:rPr>
                <w:sz w:val="22"/>
                <w:szCs w:val="22"/>
              </w:rPr>
              <w:t>Coordination and Linkages</w:t>
            </w:r>
          </w:p>
        </w:tc>
        <w:tc>
          <w:tcPr>
            <w:tcW w:w="2160" w:type="dxa"/>
            <w:tcBorders>
              <w:top w:val="nil"/>
              <w:left w:val="single" w:sz="4" w:space="0" w:color="auto"/>
              <w:bottom w:val="nil"/>
              <w:right w:val="single" w:sz="4" w:space="0" w:color="auto"/>
            </w:tcBorders>
          </w:tcPr>
          <w:p w14:paraId="7F0002E3" w14:textId="77777777" w:rsidR="00C6602C" w:rsidRPr="006125C0" w:rsidRDefault="00C6602C" w:rsidP="00C6602C">
            <w:pPr>
              <w:rPr>
                <w:sz w:val="22"/>
                <w:szCs w:val="22"/>
              </w:rPr>
            </w:pPr>
          </w:p>
        </w:tc>
        <w:tc>
          <w:tcPr>
            <w:tcW w:w="2155" w:type="dxa"/>
            <w:tcBorders>
              <w:top w:val="nil"/>
              <w:left w:val="single" w:sz="4" w:space="0" w:color="auto"/>
              <w:bottom w:val="nil"/>
              <w:right w:val="single" w:sz="4" w:space="0" w:color="auto"/>
            </w:tcBorders>
          </w:tcPr>
          <w:p w14:paraId="3E7BC197" w14:textId="77777777" w:rsidR="00C6602C" w:rsidRPr="006125C0" w:rsidRDefault="00C6602C" w:rsidP="00C6602C">
            <w:pPr>
              <w:rPr>
                <w:sz w:val="22"/>
                <w:szCs w:val="22"/>
              </w:rPr>
            </w:pPr>
          </w:p>
        </w:tc>
      </w:tr>
      <w:tr w:rsidR="00180649" w:rsidRPr="006125C0" w14:paraId="2E00ED67" w14:textId="77777777" w:rsidTr="00180649">
        <w:tc>
          <w:tcPr>
            <w:tcW w:w="5035" w:type="dxa"/>
            <w:tcBorders>
              <w:right w:val="single" w:sz="4" w:space="0" w:color="auto"/>
            </w:tcBorders>
          </w:tcPr>
          <w:p w14:paraId="2616619D" w14:textId="77777777" w:rsidR="00180649" w:rsidRPr="006125C0" w:rsidRDefault="00180649" w:rsidP="00C6602C">
            <w:pPr>
              <w:rPr>
                <w:sz w:val="22"/>
                <w:szCs w:val="22"/>
              </w:rPr>
            </w:pPr>
            <w:r w:rsidRPr="006125C0">
              <w:rPr>
                <w:sz w:val="22"/>
                <w:szCs w:val="22"/>
              </w:rPr>
              <w:t>Enduring Change</w:t>
            </w:r>
          </w:p>
        </w:tc>
        <w:tc>
          <w:tcPr>
            <w:tcW w:w="2160" w:type="dxa"/>
            <w:tcBorders>
              <w:top w:val="nil"/>
              <w:left w:val="single" w:sz="4" w:space="0" w:color="auto"/>
              <w:bottom w:val="nil"/>
              <w:right w:val="single" w:sz="4" w:space="0" w:color="auto"/>
            </w:tcBorders>
          </w:tcPr>
          <w:p w14:paraId="43AB98A1" w14:textId="77777777" w:rsidR="00180649" w:rsidRPr="006125C0" w:rsidRDefault="00180649" w:rsidP="00C6602C">
            <w:pPr>
              <w:rPr>
                <w:sz w:val="22"/>
                <w:szCs w:val="22"/>
              </w:rPr>
            </w:pPr>
          </w:p>
        </w:tc>
        <w:tc>
          <w:tcPr>
            <w:tcW w:w="2155" w:type="dxa"/>
            <w:tcBorders>
              <w:top w:val="nil"/>
              <w:left w:val="single" w:sz="4" w:space="0" w:color="auto"/>
              <w:bottom w:val="nil"/>
              <w:right w:val="single" w:sz="4" w:space="0" w:color="auto"/>
            </w:tcBorders>
          </w:tcPr>
          <w:p w14:paraId="290B351A" w14:textId="77777777" w:rsidR="00180649" w:rsidRPr="006125C0" w:rsidRDefault="00180649" w:rsidP="00C6602C">
            <w:pPr>
              <w:rPr>
                <w:sz w:val="22"/>
                <w:szCs w:val="22"/>
              </w:rPr>
            </w:pPr>
          </w:p>
        </w:tc>
      </w:tr>
      <w:tr w:rsidR="00180649" w:rsidRPr="006125C0" w14:paraId="1591C82F" w14:textId="77777777" w:rsidTr="00180649">
        <w:tc>
          <w:tcPr>
            <w:tcW w:w="5035" w:type="dxa"/>
            <w:tcBorders>
              <w:right w:val="single" w:sz="4" w:space="0" w:color="auto"/>
            </w:tcBorders>
          </w:tcPr>
          <w:p w14:paraId="74A062C7" w14:textId="387ACE4C" w:rsidR="00180649" w:rsidRPr="006125C0" w:rsidRDefault="00180649" w:rsidP="00C6602C">
            <w:pPr>
              <w:rPr>
                <w:sz w:val="22"/>
                <w:szCs w:val="22"/>
              </w:rPr>
            </w:pPr>
            <w:r w:rsidRPr="006125C0">
              <w:rPr>
                <w:sz w:val="22"/>
                <w:szCs w:val="22"/>
              </w:rPr>
              <w:t xml:space="preserve">Organization Management and </w:t>
            </w:r>
            <w:r w:rsidR="00A85943" w:rsidRPr="006125C0">
              <w:rPr>
                <w:sz w:val="22"/>
                <w:szCs w:val="22"/>
              </w:rPr>
              <w:t>Qualification</w:t>
            </w:r>
            <w:r w:rsidR="002B02A8">
              <w:rPr>
                <w:sz w:val="22"/>
                <w:szCs w:val="22"/>
              </w:rPr>
              <w:t>s</w:t>
            </w:r>
          </w:p>
        </w:tc>
        <w:tc>
          <w:tcPr>
            <w:tcW w:w="2160" w:type="dxa"/>
            <w:tcBorders>
              <w:top w:val="nil"/>
              <w:left w:val="single" w:sz="4" w:space="0" w:color="auto"/>
              <w:bottom w:val="single" w:sz="4" w:space="0" w:color="auto"/>
              <w:right w:val="single" w:sz="4" w:space="0" w:color="auto"/>
            </w:tcBorders>
          </w:tcPr>
          <w:p w14:paraId="47FA6EBE" w14:textId="77777777" w:rsidR="00180649" w:rsidRPr="006125C0" w:rsidRDefault="00180649" w:rsidP="00C6602C">
            <w:pPr>
              <w:rPr>
                <w:sz w:val="22"/>
                <w:szCs w:val="22"/>
              </w:rPr>
            </w:pPr>
          </w:p>
        </w:tc>
        <w:tc>
          <w:tcPr>
            <w:tcW w:w="2155" w:type="dxa"/>
            <w:tcBorders>
              <w:top w:val="nil"/>
              <w:left w:val="single" w:sz="4" w:space="0" w:color="auto"/>
              <w:bottom w:val="single" w:sz="4" w:space="0" w:color="auto"/>
              <w:right w:val="single" w:sz="4" w:space="0" w:color="auto"/>
            </w:tcBorders>
          </w:tcPr>
          <w:p w14:paraId="6D775200" w14:textId="77777777" w:rsidR="00180649" w:rsidRPr="006125C0" w:rsidRDefault="00180649" w:rsidP="00C6602C">
            <w:pPr>
              <w:rPr>
                <w:sz w:val="22"/>
                <w:szCs w:val="22"/>
              </w:rPr>
            </w:pPr>
          </w:p>
        </w:tc>
      </w:tr>
    </w:tbl>
    <w:p w14:paraId="14B9620F" w14:textId="77777777" w:rsidR="005D6BF8" w:rsidRDefault="005D6BF8" w:rsidP="00011D2B"/>
    <w:p w14:paraId="26F388A8" w14:textId="30EECABC" w:rsidR="00BC3693" w:rsidRPr="009741D3" w:rsidRDefault="009741D3" w:rsidP="00011D2B">
      <w:pPr>
        <w:rPr>
          <w:b/>
          <w:bCs/>
        </w:rPr>
      </w:pPr>
      <w:r w:rsidRPr="009741D3">
        <w:rPr>
          <w:b/>
          <w:bCs/>
        </w:rPr>
        <w:t>9.0 Local Presence and Engagement (2</w:t>
      </w:r>
      <w:r w:rsidR="003C0669" w:rsidRPr="009741D3">
        <w:rPr>
          <w:b/>
          <w:bCs/>
        </w:rPr>
        <w:t>)</w:t>
      </w:r>
      <w:r w:rsidR="003C0669">
        <w:t xml:space="preserve"> (</w:t>
      </w:r>
      <w:r w:rsidR="003833A3">
        <w:t xml:space="preserve">max = </w:t>
      </w:r>
      <w:r w:rsidR="00685A9C">
        <w:t>1</w:t>
      </w:r>
      <w:r w:rsidR="003833A3">
        <w:t>5</w:t>
      </w:r>
      <w:r>
        <w:t>)</w:t>
      </w:r>
    </w:p>
    <w:tbl>
      <w:tblPr>
        <w:tblStyle w:val="TableGrid"/>
        <w:tblW w:w="0" w:type="auto"/>
        <w:tblLook w:val="04A0" w:firstRow="1" w:lastRow="0" w:firstColumn="1" w:lastColumn="0" w:noHBand="0" w:noVBand="1"/>
      </w:tblPr>
      <w:tblGrid>
        <w:gridCol w:w="5035"/>
        <w:gridCol w:w="2160"/>
        <w:gridCol w:w="2155"/>
      </w:tblGrid>
      <w:tr w:rsidR="00745A0D" w:rsidRPr="009741D3" w14:paraId="3D2DC33B" w14:textId="77777777" w:rsidTr="006125C0">
        <w:tc>
          <w:tcPr>
            <w:tcW w:w="5035" w:type="dxa"/>
          </w:tcPr>
          <w:p w14:paraId="67CE5924" w14:textId="77777777" w:rsidR="00745A0D" w:rsidRPr="009741D3" w:rsidRDefault="00745A0D" w:rsidP="009F46F6">
            <w:pPr>
              <w:rPr>
                <w:b/>
                <w:bCs/>
              </w:rPr>
            </w:pPr>
            <w:r w:rsidRPr="009741D3">
              <w:rPr>
                <w:b/>
                <w:bCs/>
              </w:rPr>
              <w:t>Review Criteria</w:t>
            </w:r>
          </w:p>
        </w:tc>
        <w:tc>
          <w:tcPr>
            <w:tcW w:w="2160" w:type="dxa"/>
            <w:tcBorders>
              <w:bottom w:val="single" w:sz="4" w:space="0" w:color="auto"/>
            </w:tcBorders>
          </w:tcPr>
          <w:p w14:paraId="723E982F" w14:textId="77777777" w:rsidR="00745A0D" w:rsidRPr="009741D3" w:rsidRDefault="00745A0D" w:rsidP="009F46F6">
            <w:pPr>
              <w:rPr>
                <w:b/>
                <w:bCs/>
              </w:rPr>
            </w:pPr>
            <w:r w:rsidRPr="009741D3">
              <w:rPr>
                <w:b/>
                <w:bCs/>
              </w:rPr>
              <w:t>Criteria Max Score</w:t>
            </w:r>
          </w:p>
        </w:tc>
        <w:tc>
          <w:tcPr>
            <w:tcW w:w="2155" w:type="dxa"/>
            <w:tcBorders>
              <w:bottom w:val="single" w:sz="4" w:space="0" w:color="auto"/>
            </w:tcBorders>
          </w:tcPr>
          <w:p w14:paraId="666148AB" w14:textId="77777777" w:rsidR="00745A0D" w:rsidRPr="009741D3" w:rsidRDefault="00745A0D" w:rsidP="009F46F6">
            <w:pPr>
              <w:rPr>
                <w:b/>
                <w:bCs/>
              </w:rPr>
            </w:pPr>
            <w:r w:rsidRPr="009741D3">
              <w:rPr>
                <w:b/>
                <w:bCs/>
              </w:rPr>
              <w:t>Reviewer Score</w:t>
            </w:r>
          </w:p>
        </w:tc>
      </w:tr>
      <w:tr w:rsidR="00745A0D" w:rsidRPr="006125C0" w14:paraId="37750A5E" w14:textId="77777777" w:rsidTr="006125C0">
        <w:tc>
          <w:tcPr>
            <w:tcW w:w="5035" w:type="dxa"/>
            <w:tcBorders>
              <w:right w:val="single" w:sz="4" w:space="0" w:color="auto"/>
            </w:tcBorders>
          </w:tcPr>
          <w:p w14:paraId="1FA7729F" w14:textId="77777777" w:rsidR="00745A0D" w:rsidRPr="006125C0" w:rsidRDefault="003833A3" w:rsidP="009F46F6">
            <w:pPr>
              <w:rPr>
                <w:sz w:val="22"/>
                <w:szCs w:val="22"/>
              </w:rPr>
            </w:pPr>
            <w:r w:rsidRPr="006125C0">
              <w:rPr>
                <w:sz w:val="22"/>
                <w:szCs w:val="22"/>
              </w:rPr>
              <w:t>Coordination and Linkages</w:t>
            </w:r>
          </w:p>
        </w:tc>
        <w:tc>
          <w:tcPr>
            <w:tcW w:w="2160" w:type="dxa"/>
            <w:tcBorders>
              <w:top w:val="single" w:sz="4" w:space="0" w:color="auto"/>
              <w:left w:val="single" w:sz="4" w:space="0" w:color="auto"/>
              <w:bottom w:val="nil"/>
              <w:right w:val="single" w:sz="4" w:space="0" w:color="auto"/>
            </w:tcBorders>
          </w:tcPr>
          <w:p w14:paraId="75E4FC79" w14:textId="77777777" w:rsidR="00745A0D" w:rsidRPr="006125C0" w:rsidRDefault="00745A0D" w:rsidP="006125C0">
            <w:pPr>
              <w:jc w:val="center"/>
              <w:rPr>
                <w:sz w:val="22"/>
                <w:szCs w:val="22"/>
              </w:rPr>
            </w:pPr>
          </w:p>
        </w:tc>
        <w:tc>
          <w:tcPr>
            <w:tcW w:w="2155" w:type="dxa"/>
            <w:tcBorders>
              <w:top w:val="single" w:sz="4" w:space="0" w:color="auto"/>
              <w:left w:val="single" w:sz="4" w:space="0" w:color="auto"/>
              <w:bottom w:val="nil"/>
              <w:right w:val="single" w:sz="4" w:space="0" w:color="auto"/>
            </w:tcBorders>
          </w:tcPr>
          <w:p w14:paraId="6CB6AF6E" w14:textId="77777777" w:rsidR="00745A0D" w:rsidRPr="006125C0" w:rsidRDefault="00745A0D" w:rsidP="009F46F6">
            <w:pPr>
              <w:rPr>
                <w:sz w:val="22"/>
                <w:szCs w:val="22"/>
              </w:rPr>
            </w:pPr>
          </w:p>
        </w:tc>
      </w:tr>
      <w:tr w:rsidR="00745A0D" w:rsidRPr="006125C0" w14:paraId="45560E93" w14:textId="77777777" w:rsidTr="00A6426B">
        <w:tc>
          <w:tcPr>
            <w:tcW w:w="5035" w:type="dxa"/>
            <w:tcBorders>
              <w:right w:val="single" w:sz="4" w:space="0" w:color="auto"/>
            </w:tcBorders>
          </w:tcPr>
          <w:p w14:paraId="201B9849" w14:textId="77777777" w:rsidR="00745A0D" w:rsidRPr="006125C0" w:rsidRDefault="003833A3" w:rsidP="009F46F6">
            <w:pPr>
              <w:rPr>
                <w:sz w:val="22"/>
                <w:szCs w:val="22"/>
              </w:rPr>
            </w:pPr>
            <w:r w:rsidRPr="006125C0">
              <w:rPr>
                <w:sz w:val="22"/>
                <w:szCs w:val="22"/>
              </w:rPr>
              <w:t>Partnerships</w:t>
            </w:r>
          </w:p>
        </w:tc>
        <w:tc>
          <w:tcPr>
            <w:tcW w:w="2160" w:type="dxa"/>
            <w:tcBorders>
              <w:top w:val="nil"/>
              <w:left w:val="single" w:sz="4" w:space="0" w:color="auto"/>
              <w:bottom w:val="nil"/>
              <w:right w:val="single" w:sz="4" w:space="0" w:color="auto"/>
            </w:tcBorders>
          </w:tcPr>
          <w:p w14:paraId="5DADDDB8" w14:textId="53E45D6C" w:rsidR="00745A0D" w:rsidRPr="006125C0" w:rsidRDefault="00685A9C" w:rsidP="006125C0">
            <w:pPr>
              <w:jc w:val="center"/>
              <w:rPr>
                <w:sz w:val="22"/>
                <w:szCs w:val="22"/>
              </w:rPr>
            </w:pPr>
            <w:r>
              <w:rPr>
                <w:sz w:val="22"/>
                <w:szCs w:val="22"/>
              </w:rPr>
              <w:t>1</w:t>
            </w:r>
            <w:r w:rsidR="006125C0">
              <w:rPr>
                <w:sz w:val="22"/>
                <w:szCs w:val="22"/>
              </w:rPr>
              <w:t>5</w:t>
            </w:r>
          </w:p>
        </w:tc>
        <w:tc>
          <w:tcPr>
            <w:tcW w:w="2155" w:type="dxa"/>
            <w:tcBorders>
              <w:top w:val="nil"/>
              <w:left w:val="single" w:sz="4" w:space="0" w:color="auto"/>
              <w:bottom w:val="nil"/>
              <w:right w:val="single" w:sz="4" w:space="0" w:color="auto"/>
            </w:tcBorders>
          </w:tcPr>
          <w:p w14:paraId="721FB455" w14:textId="77777777" w:rsidR="00745A0D" w:rsidRPr="006125C0" w:rsidRDefault="00745A0D" w:rsidP="009F46F6">
            <w:pPr>
              <w:rPr>
                <w:sz w:val="22"/>
                <w:szCs w:val="22"/>
              </w:rPr>
            </w:pPr>
          </w:p>
        </w:tc>
      </w:tr>
      <w:tr w:rsidR="002B02A8" w:rsidRPr="006125C0" w14:paraId="28B949B6" w14:textId="77777777" w:rsidTr="006125C0">
        <w:tc>
          <w:tcPr>
            <w:tcW w:w="5035" w:type="dxa"/>
            <w:tcBorders>
              <w:right w:val="single" w:sz="4" w:space="0" w:color="auto"/>
            </w:tcBorders>
          </w:tcPr>
          <w:p w14:paraId="4A21A798" w14:textId="2646630A" w:rsidR="002B02A8" w:rsidRPr="006125C0" w:rsidRDefault="002B02A8" w:rsidP="009F46F6">
            <w:pPr>
              <w:rPr>
                <w:sz w:val="22"/>
                <w:szCs w:val="22"/>
              </w:rPr>
            </w:pPr>
            <w:r>
              <w:rPr>
                <w:sz w:val="22"/>
                <w:szCs w:val="22"/>
              </w:rPr>
              <w:t>Enduring Change</w:t>
            </w:r>
          </w:p>
        </w:tc>
        <w:tc>
          <w:tcPr>
            <w:tcW w:w="2160" w:type="dxa"/>
            <w:tcBorders>
              <w:top w:val="nil"/>
              <w:left w:val="single" w:sz="4" w:space="0" w:color="auto"/>
              <w:bottom w:val="single" w:sz="4" w:space="0" w:color="auto"/>
              <w:right w:val="single" w:sz="4" w:space="0" w:color="auto"/>
            </w:tcBorders>
          </w:tcPr>
          <w:p w14:paraId="0827452B" w14:textId="77777777" w:rsidR="002B02A8" w:rsidRDefault="002B02A8" w:rsidP="006125C0">
            <w:pPr>
              <w:jc w:val="center"/>
              <w:rPr>
                <w:sz w:val="22"/>
                <w:szCs w:val="22"/>
              </w:rPr>
            </w:pPr>
          </w:p>
        </w:tc>
        <w:tc>
          <w:tcPr>
            <w:tcW w:w="2155" w:type="dxa"/>
            <w:tcBorders>
              <w:top w:val="nil"/>
              <w:left w:val="single" w:sz="4" w:space="0" w:color="auto"/>
              <w:bottom w:val="single" w:sz="4" w:space="0" w:color="auto"/>
              <w:right w:val="single" w:sz="4" w:space="0" w:color="auto"/>
            </w:tcBorders>
          </w:tcPr>
          <w:p w14:paraId="65953904" w14:textId="77777777" w:rsidR="002B02A8" w:rsidRPr="006125C0" w:rsidRDefault="002B02A8" w:rsidP="009F46F6">
            <w:pPr>
              <w:rPr>
                <w:sz w:val="22"/>
                <w:szCs w:val="22"/>
              </w:rPr>
            </w:pPr>
          </w:p>
        </w:tc>
      </w:tr>
    </w:tbl>
    <w:p w14:paraId="1179F43F" w14:textId="77777777" w:rsidR="00745A0D" w:rsidRDefault="00745A0D" w:rsidP="00011D2B"/>
    <w:p w14:paraId="0E9BDC5F" w14:textId="1CD400FE" w:rsidR="00745A0D" w:rsidRPr="009741D3" w:rsidRDefault="009741D3" w:rsidP="00011D2B">
      <w:pPr>
        <w:rPr>
          <w:b/>
          <w:bCs/>
        </w:rPr>
      </w:pPr>
      <w:r w:rsidRPr="009741D3">
        <w:rPr>
          <w:b/>
          <w:bCs/>
        </w:rPr>
        <w:t>10.0 Emergency Preparedness and Ensuring Essential Services (4</w:t>
      </w:r>
      <w:r w:rsidR="003C0669" w:rsidRPr="009741D3">
        <w:rPr>
          <w:b/>
          <w:bCs/>
        </w:rPr>
        <w:t>)</w:t>
      </w:r>
      <w:r w:rsidR="003C0669">
        <w:t xml:space="preserve"> (</w:t>
      </w:r>
      <w:r w:rsidR="003833A3">
        <w:t xml:space="preserve">max = </w:t>
      </w:r>
      <w:r w:rsidR="00685A9C">
        <w:t>1</w:t>
      </w:r>
      <w:r w:rsidR="003833A3">
        <w:t>5</w:t>
      </w:r>
      <w:r>
        <w:t>)</w:t>
      </w:r>
    </w:p>
    <w:tbl>
      <w:tblPr>
        <w:tblStyle w:val="TableGrid"/>
        <w:tblW w:w="0" w:type="auto"/>
        <w:tblLook w:val="04A0" w:firstRow="1" w:lastRow="0" w:firstColumn="1" w:lastColumn="0" w:noHBand="0" w:noVBand="1"/>
      </w:tblPr>
      <w:tblGrid>
        <w:gridCol w:w="5035"/>
        <w:gridCol w:w="2160"/>
        <w:gridCol w:w="2155"/>
      </w:tblGrid>
      <w:tr w:rsidR="00745A0D" w:rsidRPr="009741D3" w14:paraId="1700ED26" w14:textId="77777777" w:rsidTr="006125C0">
        <w:tc>
          <w:tcPr>
            <w:tcW w:w="5035" w:type="dxa"/>
          </w:tcPr>
          <w:p w14:paraId="0C61E6EE" w14:textId="77777777" w:rsidR="00745A0D" w:rsidRPr="009741D3" w:rsidRDefault="00745A0D" w:rsidP="009F46F6">
            <w:pPr>
              <w:rPr>
                <w:b/>
                <w:bCs/>
              </w:rPr>
            </w:pPr>
            <w:r w:rsidRPr="009741D3">
              <w:rPr>
                <w:b/>
                <w:bCs/>
              </w:rPr>
              <w:t>Review Criteria</w:t>
            </w:r>
          </w:p>
        </w:tc>
        <w:tc>
          <w:tcPr>
            <w:tcW w:w="2160" w:type="dxa"/>
            <w:tcBorders>
              <w:bottom w:val="single" w:sz="4" w:space="0" w:color="auto"/>
            </w:tcBorders>
          </w:tcPr>
          <w:p w14:paraId="22E4F7B4" w14:textId="77777777" w:rsidR="00745A0D" w:rsidRPr="009741D3" w:rsidRDefault="00745A0D" w:rsidP="009F46F6">
            <w:pPr>
              <w:rPr>
                <w:b/>
                <w:bCs/>
              </w:rPr>
            </w:pPr>
            <w:r w:rsidRPr="009741D3">
              <w:rPr>
                <w:b/>
                <w:bCs/>
              </w:rPr>
              <w:t>Criteria Max Score</w:t>
            </w:r>
          </w:p>
        </w:tc>
        <w:tc>
          <w:tcPr>
            <w:tcW w:w="2155" w:type="dxa"/>
            <w:tcBorders>
              <w:bottom w:val="single" w:sz="4" w:space="0" w:color="auto"/>
            </w:tcBorders>
          </w:tcPr>
          <w:p w14:paraId="44FF738E" w14:textId="77777777" w:rsidR="00745A0D" w:rsidRPr="009741D3" w:rsidRDefault="00745A0D" w:rsidP="009F46F6">
            <w:pPr>
              <w:rPr>
                <w:b/>
                <w:bCs/>
              </w:rPr>
            </w:pPr>
            <w:r w:rsidRPr="009741D3">
              <w:rPr>
                <w:b/>
                <w:bCs/>
              </w:rPr>
              <w:t>Reviewer Score</w:t>
            </w:r>
          </w:p>
        </w:tc>
      </w:tr>
      <w:tr w:rsidR="00745A0D" w14:paraId="634AEAEE" w14:textId="77777777" w:rsidTr="006125C0">
        <w:tc>
          <w:tcPr>
            <w:tcW w:w="5035" w:type="dxa"/>
            <w:tcBorders>
              <w:right w:val="single" w:sz="4" w:space="0" w:color="auto"/>
            </w:tcBorders>
          </w:tcPr>
          <w:p w14:paraId="19968720" w14:textId="77777777" w:rsidR="00745A0D" w:rsidRPr="006125C0" w:rsidRDefault="006125C0" w:rsidP="009F46F6">
            <w:pPr>
              <w:rPr>
                <w:sz w:val="22"/>
                <w:szCs w:val="22"/>
              </w:rPr>
            </w:pPr>
            <w:r w:rsidRPr="006125C0">
              <w:rPr>
                <w:sz w:val="22"/>
                <w:szCs w:val="22"/>
              </w:rPr>
              <w:t>Background and Identification of Problems</w:t>
            </w:r>
          </w:p>
        </w:tc>
        <w:tc>
          <w:tcPr>
            <w:tcW w:w="2160" w:type="dxa"/>
            <w:tcBorders>
              <w:top w:val="single" w:sz="4" w:space="0" w:color="auto"/>
              <w:left w:val="single" w:sz="4" w:space="0" w:color="auto"/>
              <w:bottom w:val="nil"/>
              <w:right w:val="single" w:sz="4" w:space="0" w:color="auto"/>
            </w:tcBorders>
          </w:tcPr>
          <w:p w14:paraId="3ECA9291" w14:textId="77777777" w:rsidR="00745A0D" w:rsidRDefault="00745A0D" w:rsidP="006125C0">
            <w:pPr>
              <w:jc w:val="center"/>
            </w:pPr>
          </w:p>
        </w:tc>
        <w:tc>
          <w:tcPr>
            <w:tcW w:w="2155" w:type="dxa"/>
            <w:tcBorders>
              <w:top w:val="single" w:sz="4" w:space="0" w:color="auto"/>
              <w:left w:val="single" w:sz="4" w:space="0" w:color="auto"/>
              <w:bottom w:val="nil"/>
              <w:right w:val="single" w:sz="4" w:space="0" w:color="auto"/>
            </w:tcBorders>
          </w:tcPr>
          <w:p w14:paraId="7C65AA80" w14:textId="77777777" w:rsidR="00745A0D" w:rsidRDefault="00745A0D" w:rsidP="009F46F6"/>
        </w:tc>
      </w:tr>
      <w:tr w:rsidR="00745A0D" w14:paraId="301316A5" w14:textId="77777777" w:rsidTr="006125C0">
        <w:tc>
          <w:tcPr>
            <w:tcW w:w="5035" w:type="dxa"/>
            <w:tcBorders>
              <w:right w:val="single" w:sz="4" w:space="0" w:color="auto"/>
            </w:tcBorders>
          </w:tcPr>
          <w:p w14:paraId="4C23A52C" w14:textId="77777777" w:rsidR="00745A0D" w:rsidRPr="006125C0" w:rsidRDefault="006125C0" w:rsidP="009F46F6">
            <w:pPr>
              <w:rPr>
                <w:sz w:val="22"/>
                <w:szCs w:val="22"/>
              </w:rPr>
            </w:pPr>
            <w:r w:rsidRPr="006125C0">
              <w:rPr>
                <w:sz w:val="22"/>
                <w:szCs w:val="22"/>
              </w:rPr>
              <w:t>Methods of Effectively Addressing the Care and Services of Special Populations</w:t>
            </w:r>
          </w:p>
        </w:tc>
        <w:tc>
          <w:tcPr>
            <w:tcW w:w="2160" w:type="dxa"/>
            <w:tcBorders>
              <w:top w:val="nil"/>
              <w:left w:val="single" w:sz="4" w:space="0" w:color="auto"/>
              <w:bottom w:val="nil"/>
              <w:right w:val="single" w:sz="4" w:space="0" w:color="auto"/>
            </w:tcBorders>
          </w:tcPr>
          <w:p w14:paraId="0E84545E" w14:textId="7AE0CAE1" w:rsidR="00745A0D" w:rsidRDefault="00685A9C" w:rsidP="006125C0">
            <w:pPr>
              <w:jc w:val="center"/>
            </w:pPr>
            <w:r>
              <w:t>1</w:t>
            </w:r>
            <w:r w:rsidR="006125C0">
              <w:t>5</w:t>
            </w:r>
          </w:p>
        </w:tc>
        <w:tc>
          <w:tcPr>
            <w:tcW w:w="2155" w:type="dxa"/>
            <w:tcBorders>
              <w:top w:val="nil"/>
              <w:left w:val="single" w:sz="4" w:space="0" w:color="auto"/>
              <w:bottom w:val="nil"/>
              <w:right w:val="single" w:sz="4" w:space="0" w:color="auto"/>
            </w:tcBorders>
          </w:tcPr>
          <w:p w14:paraId="05A5434A" w14:textId="77777777" w:rsidR="00745A0D" w:rsidRDefault="00745A0D" w:rsidP="009F46F6"/>
        </w:tc>
      </w:tr>
      <w:tr w:rsidR="00745A0D" w14:paraId="5806410A" w14:textId="77777777" w:rsidTr="006125C0">
        <w:tc>
          <w:tcPr>
            <w:tcW w:w="5035" w:type="dxa"/>
            <w:tcBorders>
              <w:right w:val="single" w:sz="4" w:space="0" w:color="auto"/>
            </w:tcBorders>
          </w:tcPr>
          <w:p w14:paraId="67588A96" w14:textId="77777777" w:rsidR="00745A0D" w:rsidRPr="006125C0" w:rsidRDefault="006125C0" w:rsidP="009F46F6">
            <w:pPr>
              <w:rPr>
                <w:sz w:val="22"/>
                <w:szCs w:val="22"/>
              </w:rPr>
            </w:pPr>
            <w:r w:rsidRPr="006125C0">
              <w:rPr>
                <w:sz w:val="22"/>
                <w:szCs w:val="22"/>
              </w:rPr>
              <w:t>Coordination and Linkages</w:t>
            </w:r>
          </w:p>
        </w:tc>
        <w:tc>
          <w:tcPr>
            <w:tcW w:w="2160" w:type="dxa"/>
            <w:tcBorders>
              <w:top w:val="nil"/>
              <w:left w:val="single" w:sz="4" w:space="0" w:color="auto"/>
              <w:bottom w:val="nil"/>
              <w:right w:val="single" w:sz="4" w:space="0" w:color="auto"/>
            </w:tcBorders>
          </w:tcPr>
          <w:p w14:paraId="4AC983BE" w14:textId="77777777" w:rsidR="00745A0D" w:rsidRDefault="00745A0D" w:rsidP="006125C0">
            <w:pPr>
              <w:jc w:val="center"/>
            </w:pPr>
          </w:p>
        </w:tc>
        <w:tc>
          <w:tcPr>
            <w:tcW w:w="2155" w:type="dxa"/>
            <w:tcBorders>
              <w:top w:val="nil"/>
              <w:left w:val="single" w:sz="4" w:space="0" w:color="auto"/>
              <w:bottom w:val="nil"/>
              <w:right w:val="single" w:sz="4" w:space="0" w:color="auto"/>
            </w:tcBorders>
          </w:tcPr>
          <w:p w14:paraId="2FCFF567" w14:textId="77777777" w:rsidR="00745A0D" w:rsidRDefault="00745A0D" w:rsidP="009F46F6"/>
        </w:tc>
      </w:tr>
      <w:tr w:rsidR="006125C0" w14:paraId="6F501932" w14:textId="77777777" w:rsidTr="006125C0">
        <w:tc>
          <w:tcPr>
            <w:tcW w:w="5035" w:type="dxa"/>
            <w:tcBorders>
              <w:right w:val="single" w:sz="4" w:space="0" w:color="auto"/>
            </w:tcBorders>
          </w:tcPr>
          <w:p w14:paraId="02FA078F" w14:textId="77777777" w:rsidR="006125C0" w:rsidRPr="006125C0" w:rsidRDefault="006125C0" w:rsidP="009F46F6">
            <w:pPr>
              <w:rPr>
                <w:sz w:val="22"/>
                <w:szCs w:val="22"/>
              </w:rPr>
            </w:pPr>
            <w:r w:rsidRPr="006125C0">
              <w:rPr>
                <w:sz w:val="22"/>
                <w:szCs w:val="22"/>
              </w:rPr>
              <w:t>Enduring Change</w:t>
            </w:r>
          </w:p>
        </w:tc>
        <w:tc>
          <w:tcPr>
            <w:tcW w:w="2160" w:type="dxa"/>
            <w:tcBorders>
              <w:top w:val="nil"/>
              <w:left w:val="single" w:sz="4" w:space="0" w:color="auto"/>
              <w:bottom w:val="single" w:sz="4" w:space="0" w:color="auto"/>
              <w:right w:val="single" w:sz="4" w:space="0" w:color="auto"/>
            </w:tcBorders>
          </w:tcPr>
          <w:p w14:paraId="4D00B424" w14:textId="77777777" w:rsidR="006125C0" w:rsidRDefault="006125C0" w:rsidP="006125C0">
            <w:pPr>
              <w:jc w:val="center"/>
            </w:pPr>
          </w:p>
        </w:tc>
        <w:tc>
          <w:tcPr>
            <w:tcW w:w="2155" w:type="dxa"/>
            <w:tcBorders>
              <w:top w:val="nil"/>
              <w:left w:val="single" w:sz="4" w:space="0" w:color="auto"/>
              <w:bottom w:val="single" w:sz="4" w:space="0" w:color="auto"/>
              <w:right w:val="single" w:sz="4" w:space="0" w:color="auto"/>
            </w:tcBorders>
          </w:tcPr>
          <w:p w14:paraId="2F0BB5F4" w14:textId="77777777" w:rsidR="006125C0" w:rsidRDefault="006125C0" w:rsidP="009F46F6"/>
        </w:tc>
      </w:tr>
    </w:tbl>
    <w:p w14:paraId="6EE37EE9" w14:textId="77777777" w:rsidR="00745A0D" w:rsidRDefault="00745A0D" w:rsidP="00011D2B"/>
    <w:p w14:paraId="66422134" w14:textId="77777777" w:rsidR="00C73781" w:rsidRDefault="00C73781">
      <w:pPr>
        <w:rPr>
          <w:b/>
          <w:bCs/>
        </w:rPr>
      </w:pPr>
      <w:r>
        <w:rPr>
          <w:b/>
          <w:bCs/>
        </w:rPr>
        <w:br w:type="page"/>
      </w:r>
    </w:p>
    <w:p w14:paraId="28889247" w14:textId="34E592EB" w:rsidR="009741D3" w:rsidRPr="009741D3" w:rsidRDefault="009741D3" w:rsidP="009741D3">
      <w:pPr>
        <w:rPr>
          <w:b/>
          <w:bCs/>
        </w:rPr>
      </w:pPr>
      <w:r w:rsidRPr="009741D3">
        <w:rPr>
          <w:b/>
          <w:bCs/>
        </w:rPr>
        <w:lastRenderedPageBreak/>
        <w:t xml:space="preserve">11.0 Addressing the Social Determinants of Health SDOH (2) </w:t>
      </w:r>
      <w:r w:rsidR="003833A3">
        <w:t xml:space="preserve">(max = </w:t>
      </w:r>
      <w:r w:rsidR="00685A9C">
        <w:t>1</w:t>
      </w:r>
      <w:r w:rsidR="003833A3">
        <w:t>5</w:t>
      </w:r>
      <w:r>
        <w:t>)</w:t>
      </w:r>
    </w:p>
    <w:tbl>
      <w:tblPr>
        <w:tblStyle w:val="TableGrid"/>
        <w:tblW w:w="0" w:type="auto"/>
        <w:tblLook w:val="04A0" w:firstRow="1" w:lastRow="0" w:firstColumn="1" w:lastColumn="0" w:noHBand="0" w:noVBand="1"/>
      </w:tblPr>
      <w:tblGrid>
        <w:gridCol w:w="5035"/>
        <w:gridCol w:w="2160"/>
        <w:gridCol w:w="2155"/>
      </w:tblGrid>
      <w:tr w:rsidR="009741D3" w:rsidRPr="009741D3" w14:paraId="09A91084" w14:textId="77777777" w:rsidTr="003833A3">
        <w:tc>
          <w:tcPr>
            <w:tcW w:w="5035" w:type="dxa"/>
          </w:tcPr>
          <w:p w14:paraId="1A607B59" w14:textId="77777777" w:rsidR="009741D3" w:rsidRPr="009741D3" w:rsidRDefault="009741D3" w:rsidP="009F46F6">
            <w:pPr>
              <w:rPr>
                <w:b/>
                <w:bCs/>
              </w:rPr>
            </w:pPr>
            <w:r w:rsidRPr="009741D3">
              <w:rPr>
                <w:b/>
                <w:bCs/>
              </w:rPr>
              <w:t>Review Criteria</w:t>
            </w:r>
          </w:p>
        </w:tc>
        <w:tc>
          <w:tcPr>
            <w:tcW w:w="2160" w:type="dxa"/>
            <w:tcBorders>
              <w:bottom w:val="single" w:sz="4" w:space="0" w:color="auto"/>
            </w:tcBorders>
          </w:tcPr>
          <w:p w14:paraId="0268B8BD" w14:textId="77777777" w:rsidR="009741D3" w:rsidRPr="009741D3" w:rsidRDefault="009741D3" w:rsidP="009F46F6">
            <w:pPr>
              <w:rPr>
                <w:b/>
                <w:bCs/>
              </w:rPr>
            </w:pPr>
            <w:r w:rsidRPr="009741D3">
              <w:rPr>
                <w:b/>
                <w:bCs/>
              </w:rPr>
              <w:t>Criteria Max Score</w:t>
            </w:r>
          </w:p>
        </w:tc>
        <w:tc>
          <w:tcPr>
            <w:tcW w:w="2155" w:type="dxa"/>
            <w:tcBorders>
              <w:bottom w:val="single" w:sz="4" w:space="0" w:color="auto"/>
            </w:tcBorders>
          </w:tcPr>
          <w:p w14:paraId="0683CF01" w14:textId="77777777" w:rsidR="009741D3" w:rsidRPr="009741D3" w:rsidRDefault="009741D3" w:rsidP="009F46F6">
            <w:pPr>
              <w:rPr>
                <w:b/>
                <w:bCs/>
              </w:rPr>
            </w:pPr>
            <w:r w:rsidRPr="009741D3">
              <w:rPr>
                <w:b/>
                <w:bCs/>
              </w:rPr>
              <w:t>Reviewer Score</w:t>
            </w:r>
          </w:p>
        </w:tc>
      </w:tr>
      <w:tr w:rsidR="009741D3" w:rsidRPr="006125C0" w14:paraId="1EC68484" w14:textId="77777777" w:rsidTr="003833A3">
        <w:tc>
          <w:tcPr>
            <w:tcW w:w="5035" w:type="dxa"/>
            <w:tcBorders>
              <w:right w:val="single" w:sz="4" w:space="0" w:color="auto"/>
            </w:tcBorders>
          </w:tcPr>
          <w:p w14:paraId="35EB566F" w14:textId="77777777" w:rsidR="009741D3" w:rsidRPr="006125C0" w:rsidRDefault="003833A3" w:rsidP="009F46F6">
            <w:pPr>
              <w:rPr>
                <w:sz w:val="22"/>
                <w:szCs w:val="22"/>
              </w:rPr>
            </w:pPr>
            <w:r w:rsidRPr="006125C0">
              <w:rPr>
                <w:sz w:val="22"/>
                <w:szCs w:val="22"/>
              </w:rPr>
              <w:t>Problem Analysis</w:t>
            </w:r>
          </w:p>
        </w:tc>
        <w:tc>
          <w:tcPr>
            <w:tcW w:w="2160" w:type="dxa"/>
            <w:tcBorders>
              <w:top w:val="single" w:sz="4" w:space="0" w:color="auto"/>
              <w:left w:val="single" w:sz="4" w:space="0" w:color="auto"/>
              <w:bottom w:val="nil"/>
              <w:right w:val="single" w:sz="4" w:space="0" w:color="auto"/>
            </w:tcBorders>
          </w:tcPr>
          <w:p w14:paraId="205FBDA4" w14:textId="77777777" w:rsidR="009741D3" w:rsidRPr="006125C0" w:rsidRDefault="009741D3" w:rsidP="009F46F6">
            <w:pPr>
              <w:rPr>
                <w:sz w:val="22"/>
                <w:szCs w:val="22"/>
              </w:rPr>
            </w:pPr>
          </w:p>
        </w:tc>
        <w:tc>
          <w:tcPr>
            <w:tcW w:w="2155" w:type="dxa"/>
            <w:tcBorders>
              <w:top w:val="single" w:sz="4" w:space="0" w:color="auto"/>
              <w:left w:val="single" w:sz="4" w:space="0" w:color="auto"/>
              <w:bottom w:val="nil"/>
              <w:right w:val="single" w:sz="4" w:space="0" w:color="auto"/>
            </w:tcBorders>
          </w:tcPr>
          <w:p w14:paraId="13FAFCF2" w14:textId="77777777" w:rsidR="009741D3" w:rsidRPr="006125C0" w:rsidRDefault="009741D3" w:rsidP="009F46F6">
            <w:pPr>
              <w:rPr>
                <w:sz w:val="22"/>
                <w:szCs w:val="22"/>
              </w:rPr>
            </w:pPr>
          </w:p>
        </w:tc>
      </w:tr>
      <w:tr w:rsidR="009741D3" w:rsidRPr="006125C0" w14:paraId="012F6DE1" w14:textId="77777777" w:rsidTr="003833A3">
        <w:tc>
          <w:tcPr>
            <w:tcW w:w="5035" w:type="dxa"/>
            <w:tcBorders>
              <w:right w:val="single" w:sz="4" w:space="0" w:color="auto"/>
            </w:tcBorders>
          </w:tcPr>
          <w:p w14:paraId="40D6830F" w14:textId="07C12594" w:rsidR="009741D3" w:rsidRPr="006125C0" w:rsidRDefault="002B02A8" w:rsidP="009F46F6">
            <w:pPr>
              <w:rPr>
                <w:sz w:val="22"/>
                <w:szCs w:val="22"/>
              </w:rPr>
            </w:pPr>
            <w:r>
              <w:rPr>
                <w:sz w:val="22"/>
                <w:szCs w:val="22"/>
              </w:rPr>
              <w:t>Enduring Change</w:t>
            </w:r>
          </w:p>
        </w:tc>
        <w:tc>
          <w:tcPr>
            <w:tcW w:w="2160" w:type="dxa"/>
            <w:tcBorders>
              <w:top w:val="nil"/>
              <w:left w:val="single" w:sz="4" w:space="0" w:color="auto"/>
              <w:bottom w:val="nil"/>
              <w:right w:val="single" w:sz="4" w:space="0" w:color="auto"/>
            </w:tcBorders>
          </w:tcPr>
          <w:p w14:paraId="006EBEC1" w14:textId="2DC0DA40" w:rsidR="009741D3" w:rsidRPr="006125C0" w:rsidRDefault="00685A9C" w:rsidP="003833A3">
            <w:pPr>
              <w:jc w:val="center"/>
              <w:rPr>
                <w:sz w:val="22"/>
                <w:szCs w:val="22"/>
              </w:rPr>
            </w:pPr>
            <w:r>
              <w:rPr>
                <w:sz w:val="22"/>
                <w:szCs w:val="22"/>
              </w:rPr>
              <w:t>1</w:t>
            </w:r>
            <w:r w:rsidR="003833A3" w:rsidRPr="006125C0">
              <w:rPr>
                <w:sz w:val="22"/>
                <w:szCs w:val="22"/>
              </w:rPr>
              <w:t>5</w:t>
            </w:r>
          </w:p>
        </w:tc>
        <w:tc>
          <w:tcPr>
            <w:tcW w:w="2155" w:type="dxa"/>
            <w:tcBorders>
              <w:top w:val="nil"/>
              <w:left w:val="single" w:sz="4" w:space="0" w:color="auto"/>
              <w:bottom w:val="nil"/>
              <w:right w:val="single" w:sz="4" w:space="0" w:color="auto"/>
            </w:tcBorders>
          </w:tcPr>
          <w:p w14:paraId="33989F99" w14:textId="77777777" w:rsidR="009741D3" w:rsidRPr="006125C0" w:rsidRDefault="009741D3" w:rsidP="009F46F6">
            <w:pPr>
              <w:rPr>
                <w:sz w:val="22"/>
                <w:szCs w:val="22"/>
              </w:rPr>
            </w:pPr>
          </w:p>
        </w:tc>
      </w:tr>
      <w:tr w:rsidR="009741D3" w:rsidRPr="006125C0" w14:paraId="3AF0908E" w14:textId="77777777" w:rsidTr="00A6426B">
        <w:tc>
          <w:tcPr>
            <w:tcW w:w="5035" w:type="dxa"/>
            <w:tcBorders>
              <w:right w:val="single" w:sz="4" w:space="0" w:color="auto"/>
            </w:tcBorders>
          </w:tcPr>
          <w:p w14:paraId="1396FFAF" w14:textId="0B419B4F" w:rsidR="009741D3" w:rsidRPr="006125C0" w:rsidRDefault="002B02A8" w:rsidP="009F46F6">
            <w:pPr>
              <w:rPr>
                <w:sz w:val="22"/>
                <w:szCs w:val="22"/>
              </w:rPr>
            </w:pPr>
            <w:r>
              <w:rPr>
                <w:sz w:val="22"/>
                <w:szCs w:val="22"/>
              </w:rPr>
              <w:t>Partnerships</w:t>
            </w:r>
          </w:p>
        </w:tc>
        <w:tc>
          <w:tcPr>
            <w:tcW w:w="2160" w:type="dxa"/>
            <w:tcBorders>
              <w:top w:val="nil"/>
              <w:left w:val="single" w:sz="4" w:space="0" w:color="auto"/>
              <w:bottom w:val="nil"/>
              <w:right w:val="single" w:sz="4" w:space="0" w:color="auto"/>
            </w:tcBorders>
          </w:tcPr>
          <w:p w14:paraId="22DB9B7B" w14:textId="77777777" w:rsidR="009741D3" w:rsidRPr="006125C0" w:rsidRDefault="009741D3" w:rsidP="009F46F6">
            <w:pPr>
              <w:rPr>
                <w:sz w:val="22"/>
                <w:szCs w:val="22"/>
              </w:rPr>
            </w:pPr>
          </w:p>
        </w:tc>
        <w:tc>
          <w:tcPr>
            <w:tcW w:w="2155" w:type="dxa"/>
            <w:tcBorders>
              <w:top w:val="nil"/>
              <w:left w:val="single" w:sz="4" w:space="0" w:color="auto"/>
              <w:bottom w:val="nil"/>
              <w:right w:val="single" w:sz="4" w:space="0" w:color="auto"/>
            </w:tcBorders>
          </w:tcPr>
          <w:p w14:paraId="5DE87C2C" w14:textId="77777777" w:rsidR="009741D3" w:rsidRPr="006125C0" w:rsidRDefault="009741D3" w:rsidP="009F46F6">
            <w:pPr>
              <w:rPr>
                <w:sz w:val="22"/>
                <w:szCs w:val="22"/>
              </w:rPr>
            </w:pPr>
          </w:p>
        </w:tc>
      </w:tr>
      <w:tr w:rsidR="002B02A8" w:rsidRPr="006125C0" w14:paraId="4EF55424" w14:textId="77777777" w:rsidTr="00A6426B">
        <w:tc>
          <w:tcPr>
            <w:tcW w:w="5035" w:type="dxa"/>
            <w:tcBorders>
              <w:right w:val="single" w:sz="4" w:space="0" w:color="auto"/>
            </w:tcBorders>
          </w:tcPr>
          <w:p w14:paraId="50C9CEA7" w14:textId="24CCAA6C" w:rsidR="002B02A8" w:rsidRPr="006125C0" w:rsidRDefault="002B02A8" w:rsidP="009F46F6">
            <w:pPr>
              <w:rPr>
                <w:sz w:val="22"/>
                <w:szCs w:val="22"/>
              </w:rPr>
            </w:pPr>
            <w:r>
              <w:rPr>
                <w:sz w:val="22"/>
                <w:szCs w:val="22"/>
              </w:rPr>
              <w:t>Effectively Addressing the Problems</w:t>
            </w:r>
          </w:p>
        </w:tc>
        <w:tc>
          <w:tcPr>
            <w:tcW w:w="2160" w:type="dxa"/>
            <w:tcBorders>
              <w:top w:val="nil"/>
              <w:left w:val="single" w:sz="4" w:space="0" w:color="auto"/>
              <w:bottom w:val="nil"/>
              <w:right w:val="single" w:sz="4" w:space="0" w:color="auto"/>
            </w:tcBorders>
          </w:tcPr>
          <w:p w14:paraId="6909AC17" w14:textId="77777777" w:rsidR="002B02A8" w:rsidRPr="006125C0" w:rsidRDefault="002B02A8" w:rsidP="009F46F6">
            <w:pPr>
              <w:rPr>
                <w:sz w:val="22"/>
                <w:szCs w:val="22"/>
              </w:rPr>
            </w:pPr>
          </w:p>
        </w:tc>
        <w:tc>
          <w:tcPr>
            <w:tcW w:w="2155" w:type="dxa"/>
            <w:tcBorders>
              <w:top w:val="nil"/>
              <w:left w:val="single" w:sz="4" w:space="0" w:color="auto"/>
              <w:bottom w:val="nil"/>
              <w:right w:val="single" w:sz="4" w:space="0" w:color="auto"/>
            </w:tcBorders>
          </w:tcPr>
          <w:p w14:paraId="331BDCE0" w14:textId="77777777" w:rsidR="002B02A8" w:rsidRPr="006125C0" w:rsidRDefault="002B02A8" w:rsidP="009F46F6">
            <w:pPr>
              <w:rPr>
                <w:sz w:val="22"/>
                <w:szCs w:val="22"/>
              </w:rPr>
            </w:pPr>
          </w:p>
        </w:tc>
      </w:tr>
      <w:tr w:rsidR="002B02A8" w:rsidRPr="006125C0" w14:paraId="580B299E" w14:textId="77777777" w:rsidTr="00A6426B">
        <w:tc>
          <w:tcPr>
            <w:tcW w:w="5035" w:type="dxa"/>
            <w:tcBorders>
              <w:right w:val="single" w:sz="4" w:space="0" w:color="auto"/>
            </w:tcBorders>
          </w:tcPr>
          <w:p w14:paraId="3E5F0811" w14:textId="27020C00" w:rsidR="002B02A8" w:rsidRPr="006125C0" w:rsidRDefault="002B02A8" w:rsidP="009F46F6">
            <w:pPr>
              <w:rPr>
                <w:sz w:val="22"/>
                <w:szCs w:val="22"/>
              </w:rPr>
            </w:pPr>
            <w:r>
              <w:rPr>
                <w:sz w:val="22"/>
                <w:szCs w:val="22"/>
              </w:rPr>
              <w:t>Analysis of Strengths and Weaknesses</w:t>
            </w:r>
          </w:p>
        </w:tc>
        <w:tc>
          <w:tcPr>
            <w:tcW w:w="2160" w:type="dxa"/>
            <w:tcBorders>
              <w:top w:val="nil"/>
              <w:left w:val="single" w:sz="4" w:space="0" w:color="auto"/>
              <w:bottom w:val="nil"/>
              <w:right w:val="single" w:sz="4" w:space="0" w:color="auto"/>
            </w:tcBorders>
          </w:tcPr>
          <w:p w14:paraId="5EC541F3" w14:textId="77777777" w:rsidR="002B02A8" w:rsidRPr="006125C0" w:rsidRDefault="002B02A8" w:rsidP="009F46F6">
            <w:pPr>
              <w:rPr>
                <w:sz w:val="22"/>
                <w:szCs w:val="22"/>
              </w:rPr>
            </w:pPr>
          </w:p>
        </w:tc>
        <w:tc>
          <w:tcPr>
            <w:tcW w:w="2155" w:type="dxa"/>
            <w:tcBorders>
              <w:top w:val="nil"/>
              <w:left w:val="single" w:sz="4" w:space="0" w:color="auto"/>
              <w:bottom w:val="nil"/>
              <w:right w:val="single" w:sz="4" w:space="0" w:color="auto"/>
            </w:tcBorders>
          </w:tcPr>
          <w:p w14:paraId="507FF5F2" w14:textId="77777777" w:rsidR="002B02A8" w:rsidRPr="006125C0" w:rsidRDefault="002B02A8" w:rsidP="009F46F6">
            <w:pPr>
              <w:rPr>
                <w:sz w:val="22"/>
                <w:szCs w:val="22"/>
              </w:rPr>
            </w:pPr>
          </w:p>
        </w:tc>
      </w:tr>
      <w:tr w:rsidR="002B02A8" w:rsidRPr="006125C0" w14:paraId="0247AFBA" w14:textId="77777777" w:rsidTr="00A6426B">
        <w:tc>
          <w:tcPr>
            <w:tcW w:w="5035" w:type="dxa"/>
            <w:tcBorders>
              <w:right w:val="single" w:sz="4" w:space="0" w:color="auto"/>
            </w:tcBorders>
          </w:tcPr>
          <w:p w14:paraId="2DEBA2B3" w14:textId="168F92D9" w:rsidR="002B02A8" w:rsidRDefault="002B02A8" w:rsidP="009F46F6">
            <w:pPr>
              <w:rPr>
                <w:sz w:val="22"/>
                <w:szCs w:val="22"/>
              </w:rPr>
            </w:pPr>
            <w:r>
              <w:rPr>
                <w:sz w:val="22"/>
                <w:szCs w:val="22"/>
              </w:rPr>
              <w:t>Organization Management and Qualifications</w:t>
            </w:r>
          </w:p>
        </w:tc>
        <w:tc>
          <w:tcPr>
            <w:tcW w:w="2160" w:type="dxa"/>
            <w:tcBorders>
              <w:top w:val="nil"/>
              <w:left w:val="single" w:sz="4" w:space="0" w:color="auto"/>
              <w:bottom w:val="nil"/>
              <w:right w:val="single" w:sz="4" w:space="0" w:color="auto"/>
            </w:tcBorders>
          </w:tcPr>
          <w:p w14:paraId="43CD6599" w14:textId="77777777" w:rsidR="002B02A8" w:rsidRPr="006125C0" w:rsidRDefault="002B02A8" w:rsidP="009F46F6">
            <w:pPr>
              <w:rPr>
                <w:sz w:val="22"/>
                <w:szCs w:val="22"/>
              </w:rPr>
            </w:pPr>
          </w:p>
        </w:tc>
        <w:tc>
          <w:tcPr>
            <w:tcW w:w="2155" w:type="dxa"/>
            <w:tcBorders>
              <w:top w:val="nil"/>
              <w:left w:val="single" w:sz="4" w:space="0" w:color="auto"/>
              <w:bottom w:val="nil"/>
              <w:right w:val="single" w:sz="4" w:space="0" w:color="auto"/>
            </w:tcBorders>
          </w:tcPr>
          <w:p w14:paraId="39BF7DBE" w14:textId="77777777" w:rsidR="002B02A8" w:rsidRPr="006125C0" w:rsidRDefault="002B02A8" w:rsidP="009F46F6">
            <w:pPr>
              <w:rPr>
                <w:sz w:val="22"/>
                <w:szCs w:val="22"/>
              </w:rPr>
            </w:pPr>
          </w:p>
        </w:tc>
      </w:tr>
      <w:tr w:rsidR="002B02A8" w:rsidRPr="006125C0" w14:paraId="5B167EFC" w14:textId="77777777" w:rsidTr="003833A3">
        <w:tc>
          <w:tcPr>
            <w:tcW w:w="5035" w:type="dxa"/>
            <w:tcBorders>
              <w:right w:val="single" w:sz="4" w:space="0" w:color="auto"/>
            </w:tcBorders>
          </w:tcPr>
          <w:p w14:paraId="42F0FCF8" w14:textId="6AF91082" w:rsidR="002B02A8" w:rsidRDefault="002B02A8" w:rsidP="009F46F6">
            <w:pPr>
              <w:rPr>
                <w:sz w:val="22"/>
                <w:szCs w:val="22"/>
              </w:rPr>
            </w:pPr>
            <w:r>
              <w:rPr>
                <w:sz w:val="22"/>
                <w:szCs w:val="22"/>
              </w:rPr>
              <w:t>Methods of Effectiveness in Addressing the Problem</w:t>
            </w:r>
          </w:p>
        </w:tc>
        <w:tc>
          <w:tcPr>
            <w:tcW w:w="2160" w:type="dxa"/>
            <w:tcBorders>
              <w:top w:val="nil"/>
              <w:left w:val="single" w:sz="4" w:space="0" w:color="auto"/>
              <w:bottom w:val="single" w:sz="4" w:space="0" w:color="auto"/>
              <w:right w:val="single" w:sz="4" w:space="0" w:color="auto"/>
            </w:tcBorders>
          </w:tcPr>
          <w:p w14:paraId="32259EB2" w14:textId="77777777" w:rsidR="002B02A8" w:rsidRPr="006125C0" w:rsidRDefault="002B02A8" w:rsidP="009F46F6">
            <w:pPr>
              <w:rPr>
                <w:sz w:val="22"/>
                <w:szCs w:val="22"/>
              </w:rPr>
            </w:pPr>
          </w:p>
        </w:tc>
        <w:tc>
          <w:tcPr>
            <w:tcW w:w="2155" w:type="dxa"/>
            <w:tcBorders>
              <w:top w:val="nil"/>
              <w:left w:val="single" w:sz="4" w:space="0" w:color="auto"/>
              <w:bottom w:val="single" w:sz="4" w:space="0" w:color="auto"/>
              <w:right w:val="single" w:sz="4" w:space="0" w:color="auto"/>
            </w:tcBorders>
          </w:tcPr>
          <w:p w14:paraId="6845DC04" w14:textId="77777777" w:rsidR="002B02A8" w:rsidRPr="006125C0" w:rsidRDefault="002B02A8" w:rsidP="009F46F6">
            <w:pPr>
              <w:rPr>
                <w:sz w:val="22"/>
                <w:szCs w:val="22"/>
              </w:rPr>
            </w:pPr>
          </w:p>
        </w:tc>
      </w:tr>
    </w:tbl>
    <w:p w14:paraId="39E678FE" w14:textId="77777777" w:rsidR="005D6BF8" w:rsidRDefault="005D6BF8" w:rsidP="00011D2B"/>
    <w:p w14:paraId="59BC8735" w14:textId="35EDEDFC" w:rsidR="009741D3" w:rsidRPr="009741D3" w:rsidRDefault="009741D3" w:rsidP="009741D3">
      <w:pPr>
        <w:rPr>
          <w:b/>
          <w:bCs/>
        </w:rPr>
      </w:pPr>
      <w:r w:rsidRPr="009741D3">
        <w:rPr>
          <w:b/>
          <w:bCs/>
        </w:rPr>
        <w:t>12.0 CalAIM (4</w:t>
      </w:r>
      <w:r w:rsidR="003C0669" w:rsidRPr="009741D3">
        <w:rPr>
          <w:b/>
          <w:bCs/>
        </w:rPr>
        <w:t>)</w:t>
      </w:r>
      <w:r w:rsidR="003C0669">
        <w:t xml:space="preserve"> (</w:t>
      </w:r>
      <w:r w:rsidR="00670212">
        <w:t xml:space="preserve">max = </w:t>
      </w:r>
      <w:r w:rsidR="00685A9C">
        <w:t>1</w:t>
      </w:r>
      <w:r w:rsidR="003833A3">
        <w:t>5</w:t>
      </w:r>
      <w:r>
        <w:t>)</w:t>
      </w:r>
    </w:p>
    <w:tbl>
      <w:tblPr>
        <w:tblStyle w:val="TableGrid"/>
        <w:tblW w:w="0" w:type="auto"/>
        <w:tblLook w:val="04A0" w:firstRow="1" w:lastRow="0" w:firstColumn="1" w:lastColumn="0" w:noHBand="0" w:noVBand="1"/>
      </w:tblPr>
      <w:tblGrid>
        <w:gridCol w:w="5035"/>
        <w:gridCol w:w="2160"/>
        <w:gridCol w:w="2155"/>
      </w:tblGrid>
      <w:tr w:rsidR="009741D3" w:rsidRPr="009741D3" w14:paraId="086D6878" w14:textId="77777777" w:rsidTr="003833A3">
        <w:tc>
          <w:tcPr>
            <w:tcW w:w="5035" w:type="dxa"/>
          </w:tcPr>
          <w:p w14:paraId="309BDB6A" w14:textId="77777777" w:rsidR="009741D3" w:rsidRPr="009741D3" w:rsidRDefault="009741D3" w:rsidP="009F46F6">
            <w:pPr>
              <w:rPr>
                <w:b/>
                <w:bCs/>
              </w:rPr>
            </w:pPr>
            <w:r w:rsidRPr="009741D3">
              <w:rPr>
                <w:b/>
                <w:bCs/>
              </w:rPr>
              <w:t>Review Criteria</w:t>
            </w:r>
          </w:p>
        </w:tc>
        <w:tc>
          <w:tcPr>
            <w:tcW w:w="2160" w:type="dxa"/>
            <w:tcBorders>
              <w:bottom w:val="single" w:sz="4" w:space="0" w:color="auto"/>
            </w:tcBorders>
          </w:tcPr>
          <w:p w14:paraId="663D3F35" w14:textId="77777777" w:rsidR="009741D3" w:rsidRPr="009741D3" w:rsidRDefault="009741D3" w:rsidP="009F46F6">
            <w:pPr>
              <w:rPr>
                <w:b/>
                <w:bCs/>
              </w:rPr>
            </w:pPr>
            <w:r w:rsidRPr="009741D3">
              <w:rPr>
                <w:b/>
                <w:bCs/>
              </w:rPr>
              <w:t>Criteria Max Score</w:t>
            </w:r>
          </w:p>
        </w:tc>
        <w:tc>
          <w:tcPr>
            <w:tcW w:w="2155" w:type="dxa"/>
            <w:tcBorders>
              <w:bottom w:val="single" w:sz="4" w:space="0" w:color="auto"/>
            </w:tcBorders>
          </w:tcPr>
          <w:p w14:paraId="56AEBBF4" w14:textId="77777777" w:rsidR="009741D3" w:rsidRPr="009741D3" w:rsidRDefault="009741D3" w:rsidP="009F46F6">
            <w:pPr>
              <w:rPr>
                <w:b/>
                <w:bCs/>
              </w:rPr>
            </w:pPr>
            <w:r w:rsidRPr="009741D3">
              <w:rPr>
                <w:b/>
                <w:bCs/>
              </w:rPr>
              <w:t>Reviewer Score</w:t>
            </w:r>
          </w:p>
        </w:tc>
      </w:tr>
      <w:tr w:rsidR="009741D3" w:rsidRPr="006125C0" w14:paraId="23231AEB" w14:textId="77777777" w:rsidTr="003833A3">
        <w:tc>
          <w:tcPr>
            <w:tcW w:w="5035" w:type="dxa"/>
            <w:tcBorders>
              <w:right w:val="single" w:sz="4" w:space="0" w:color="auto"/>
            </w:tcBorders>
          </w:tcPr>
          <w:p w14:paraId="684D7B7D" w14:textId="77777777" w:rsidR="009741D3" w:rsidRPr="006125C0" w:rsidRDefault="003833A3" w:rsidP="009F46F6">
            <w:pPr>
              <w:rPr>
                <w:sz w:val="22"/>
                <w:szCs w:val="22"/>
              </w:rPr>
            </w:pPr>
            <w:r w:rsidRPr="006125C0">
              <w:rPr>
                <w:sz w:val="22"/>
                <w:szCs w:val="22"/>
              </w:rPr>
              <w:t>Background and Identification of Problems</w:t>
            </w:r>
          </w:p>
        </w:tc>
        <w:tc>
          <w:tcPr>
            <w:tcW w:w="2160" w:type="dxa"/>
            <w:tcBorders>
              <w:top w:val="single" w:sz="4" w:space="0" w:color="auto"/>
              <w:left w:val="single" w:sz="4" w:space="0" w:color="auto"/>
              <w:bottom w:val="nil"/>
              <w:right w:val="single" w:sz="4" w:space="0" w:color="auto"/>
            </w:tcBorders>
          </w:tcPr>
          <w:p w14:paraId="7F875794" w14:textId="77777777" w:rsidR="009741D3" w:rsidRPr="006125C0" w:rsidRDefault="009741D3" w:rsidP="009F46F6">
            <w:pPr>
              <w:rPr>
                <w:sz w:val="22"/>
                <w:szCs w:val="22"/>
              </w:rPr>
            </w:pPr>
          </w:p>
        </w:tc>
        <w:tc>
          <w:tcPr>
            <w:tcW w:w="2155" w:type="dxa"/>
            <w:tcBorders>
              <w:top w:val="single" w:sz="4" w:space="0" w:color="auto"/>
              <w:left w:val="single" w:sz="4" w:space="0" w:color="auto"/>
              <w:bottom w:val="nil"/>
              <w:right w:val="single" w:sz="4" w:space="0" w:color="auto"/>
            </w:tcBorders>
          </w:tcPr>
          <w:p w14:paraId="0637BB8F" w14:textId="77777777" w:rsidR="009741D3" w:rsidRPr="006125C0" w:rsidRDefault="009741D3" w:rsidP="009F46F6">
            <w:pPr>
              <w:rPr>
                <w:sz w:val="22"/>
                <w:szCs w:val="22"/>
              </w:rPr>
            </w:pPr>
          </w:p>
        </w:tc>
      </w:tr>
      <w:tr w:rsidR="009741D3" w:rsidRPr="006125C0" w14:paraId="07A65A5A" w14:textId="77777777" w:rsidTr="003833A3">
        <w:tc>
          <w:tcPr>
            <w:tcW w:w="5035" w:type="dxa"/>
            <w:tcBorders>
              <w:right w:val="single" w:sz="4" w:space="0" w:color="auto"/>
            </w:tcBorders>
          </w:tcPr>
          <w:p w14:paraId="14CC652B" w14:textId="77777777" w:rsidR="009741D3" w:rsidRPr="006125C0" w:rsidRDefault="003833A3" w:rsidP="009F46F6">
            <w:pPr>
              <w:rPr>
                <w:sz w:val="22"/>
                <w:szCs w:val="22"/>
              </w:rPr>
            </w:pPr>
            <w:r w:rsidRPr="006125C0">
              <w:rPr>
                <w:sz w:val="22"/>
                <w:szCs w:val="22"/>
              </w:rPr>
              <w:t>Methods of Effectiveness in Addressing the Problem</w:t>
            </w:r>
          </w:p>
        </w:tc>
        <w:tc>
          <w:tcPr>
            <w:tcW w:w="2160" w:type="dxa"/>
            <w:tcBorders>
              <w:top w:val="nil"/>
              <w:left w:val="single" w:sz="4" w:space="0" w:color="auto"/>
              <w:bottom w:val="nil"/>
              <w:right w:val="single" w:sz="4" w:space="0" w:color="auto"/>
            </w:tcBorders>
          </w:tcPr>
          <w:p w14:paraId="0051D427" w14:textId="5A818591" w:rsidR="009741D3" w:rsidRPr="006125C0" w:rsidRDefault="00685A9C" w:rsidP="003833A3">
            <w:pPr>
              <w:jc w:val="center"/>
              <w:rPr>
                <w:sz w:val="22"/>
                <w:szCs w:val="22"/>
              </w:rPr>
            </w:pPr>
            <w:r>
              <w:rPr>
                <w:sz w:val="22"/>
                <w:szCs w:val="22"/>
              </w:rPr>
              <w:t>1</w:t>
            </w:r>
            <w:r w:rsidR="003833A3" w:rsidRPr="006125C0">
              <w:rPr>
                <w:sz w:val="22"/>
                <w:szCs w:val="22"/>
              </w:rPr>
              <w:t>5</w:t>
            </w:r>
          </w:p>
        </w:tc>
        <w:tc>
          <w:tcPr>
            <w:tcW w:w="2155" w:type="dxa"/>
            <w:tcBorders>
              <w:top w:val="nil"/>
              <w:left w:val="single" w:sz="4" w:space="0" w:color="auto"/>
              <w:bottom w:val="nil"/>
              <w:right w:val="single" w:sz="4" w:space="0" w:color="auto"/>
            </w:tcBorders>
          </w:tcPr>
          <w:p w14:paraId="5E44921D" w14:textId="77777777" w:rsidR="009741D3" w:rsidRPr="006125C0" w:rsidRDefault="009741D3" w:rsidP="009F46F6">
            <w:pPr>
              <w:rPr>
                <w:sz w:val="22"/>
                <w:szCs w:val="22"/>
              </w:rPr>
            </w:pPr>
          </w:p>
        </w:tc>
      </w:tr>
      <w:tr w:rsidR="003833A3" w:rsidRPr="006125C0" w14:paraId="51E2E39A" w14:textId="77777777" w:rsidTr="003833A3">
        <w:tc>
          <w:tcPr>
            <w:tcW w:w="5035" w:type="dxa"/>
            <w:tcBorders>
              <w:right w:val="single" w:sz="4" w:space="0" w:color="auto"/>
            </w:tcBorders>
          </w:tcPr>
          <w:p w14:paraId="13E4DB35" w14:textId="77777777" w:rsidR="003833A3" w:rsidRPr="006125C0" w:rsidRDefault="003833A3" w:rsidP="009F46F6">
            <w:pPr>
              <w:rPr>
                <w:sz w:val="22"/>
                <w:szCs w:val="22"/>
              </w:rPr>
            </w:pPr>
            <w:r w:rsidRPr="006125C0">
              <w:rPr>
                <w:sz w:val="22"/>
                <w:szCs w:val="22"/>
              </w:rPr>
              <w:t>Methods of Effectively Addressing the Care and Services of Special Populations</w:t>
            </w:r>
          </w:p>
        </w:tc>
        <w:tc>
          <w:tcPr>
            <w:tcW w:w="2160" w:type="dxa"/>
            <w:tcBorders>
              <w:top w:val="nil"/>
              <w:left w:val="single" w:sz="4" w:space="0" w:color="auto"/>
              <w:bottom w:val="nil"/>
              <w:right w:val="single" w:sz="4" w:space="0" w:color="auto"/>
            </w:tcBorders>
          </w:tcPr>
          <w:p w14:paraId="4DBA2FAF" w14:textId="77777777" w:rsidR="003833A3" w:rsidRPr="006125C0" w:rsidRDefault="003833A3" w:rsidP="009F46F6">
            <w:pPr>
              <w:rPr>
                <w:sz w:val="22"/>
                <w:szCs w:val="22"/>
              </w:rPr>
            </w:pPr>
          </w:p>
        </w:tc>
        <w:tc>
          <w:tcPr>
            <w:tcW w:w="2155" w:type="dxa"/>
            <w:tcBorders>
              <w:top w:val="nil"/>
              <w:left w:val="single" w:sz="4" w:space="0" w:color="auto"/>
              <w:bottom w:val="nil"/>
              <w:right w:val="single" w:sz="4" w:space="0" w:color="auto"/>
            </w:tcBorders>
          </w:tcPr>
          <w:p w14:paraId="7AC42596" w14:textId="77777777" w:rsidR="003833A3" w:rsidRPr="006125C0" w:rsidRDefault="003833A3" w:rsidP="009F46F6">
            <w:pPr>
              <w:rPr>
                <w:sz w:val="22"/>
                <w:szCs w:val="22"/>
              </w:rPr>
            </w:pPr>
          </w:p>
        </w:tc>
      </w:tr>
      <w:tr w:rsidR="009741D3" w:rsidRPr="006125C0" w14:paraId="7E1CCD71" w14:textId="77777777" w:rsidTr="00A6426B">
        <w:tc>
          <w:tcPr>
            <w:tcW w:w="5035" w:type="dxa"/>
            <w:tcBorders>
              <w:right w:val="single" w:sz="4" w:space="0" w:color="auto"/>
            </w:tcBorders>
          </w:tcPr>
          <w:p w14:paraId="08426B62" w14:textId="77777777" w:rsidR="009741D3" w:rsidRPr="006125C0" w:rsidRDefault="003833A3" w:rsidP="009F46F6">
            <w:pPr>
              <w:rPr>
                <w:sz w:val="22"/>
                <w:szCs w:val="22"/>
              </w:rPr>
            </w:pPr>
            <w:r w:rsidRPr="006125C0">
              <w:rPr>
                <w:sz w:val="22"/>
                <w:szCs w:val="22"/>
              </w:rPr>
              <w:t>Coordination and Linkages</w:t>
            </w:r>
          </w:p>
        </w:tc>
        <w:tc>
          <w:tcPr>
            <w:tcW w:w="2160" w:type="dxa"/>
            <w:tcBorders>
              <w:top w:val="nil"/>
              <w:left w:val="single" w:sz="4" w:space="0" w:color="auto"/>
              <w:bottom w:val="nil"/>
              <w:right w:val="single" w:sz="4" w:space="0" w:color="auto"/>
            </w:tcBorders>
          </w:tcPr>
          <w:p w14:paraId="771E394F" w14:textId="77777777" w:rsidR="009741D3" w:rsidRPr="006125C0" w:rsidRDefault="009741D3" w:rsidP="009F46F6">
            <w:pPr>
              <w:rPr>
                <w:sz w:val="22"/>
                <w:szCs w:val="22"/>
              </w:rPr>
            </w:pPr>
          </w:p>
        </w:tc>
        <w:tc>
          <w:tcPr>
            <w:tcW w:w="2155" w:type="dxa"/>
            <w:tcBorders>
              <w:top w:val="nil"/>
              <w:left w:val="single" w:sz="4" w:space="0" w:color="auto"/>
              <w:bottom w:val="nil"/>
              <w:right w:val="single" w:sz="4" w:space="0" w:color="auto"/>
            </w:tcBorders>
          </w:tcPr>
          <w:p w14:paraId="5D897A11" w14:textId="77777777" w:rsidR="009741D3" w:rsidRPr="006125C0" w:rsidRDefault="009741D3" w:rsidP="009F46F6">
            <w:pPr>
              <w:rPr>
                <w:sz w:val="22"/>
                <w:szCs w:val="22"/>
              </w:rPr>
            </w:pPr>
          </w:p>
        </w:tc>
      </w:tr>
      <w:tr w:rsidR="00A42B57" w:rsidRPr="006125C0" w14:paraId="2367B188" w14:textId="77777777" w:rsidTr="003833A3">
        <w:tc>
          <w:tcPr>
            <w:tcW w:w="5035" w:type="dxa"/>
            <w:tcBorders>
              <w:right w:val="single" w:sz="4" w:space="0" w:color="auto"/>
            </w:tcBorders>
          </w:tcPr>
          <w:p w14:paraId="757E9063" w14:textId="4D9CC5D2" w:rsidR="00A42B57" w:rsidRPr="006125C0" w:rsidRDefault="00A42B57" w:rsidP="009F46F6">
            <w:pPr>
              <w:rPr>
                <w:sz w:val="22"/>
                <w:szCs w:val="22"/>
              </w:rPr>
            </w:pPr>
            <w:r>
              <w:rPr>
                <w:sz w:val="22"/>
                <w:szCs w:val="22"/>
              </w:rPr>
              <w:t>Enduring Change</w:t>
            </w:r>
          </w:p>
        </w:tc>
        <w:tc>
          <w:tcPr>
            <w:tcW w:w="2160" w:type="dxa"/>
            <w:tcBorders>
              <w:top w:val="nil"/>
              <w:left w:val="single" w:sz="4" w:space="0" w:color="auto"/>
              <w:bottom w:val="single" w:sz="4" w:space="0" w:color="auto"/>
              <w:right w:val="single" w:sz="4" w:space="0" w:color="auto"/>
            </w:tcBorders>
          </w:tcPr>
          <w:p w14:paraId="13761456" w14:textId="77777777" w:rsidR="00A42B57" w:rsidRPr="006125C0" w:rsidRDefault="00A42B57" w:rsidP="009F46F6">
            <w:pPr>
              <w:rPr>
                <w:sz w:val="22"/>
                <w:szCs w:val="22"/>
              </w:rPr>
            </w:pPr>
          </w:p>
        </w:tc>
        <w:tc>
          <w:tcPr>
            <w:tcW w:w="2155" w:type="dxa"/>
            <w:tcBorders>
              <w:top w:val="nil"/>
              <w:left w:val="single" w:sz="4" w:space="0" w:color="auto"/>
              <w:bottom w:val="single" w:sz="4" w:space="0" w:color="auto"/>
              <w:right w:val="single" w:sz="4" w:space="0" w:color="auto"/>
            </w:tcBorders>
          </w:tcPr>
          <w:p w14:paraId="33F6F026" w14:textId="77777777" w:rsidR="00A42B57" w:rsidRPr="006125C0" w:rsidRDefault="00A42B57" w:rsidP="009F46F6">
            <w:pPr>
              <w:rPr>
                <w:sz w:val="22"/>
                <w:szCs w:val="22"/>
              </w:rPr>
            </w:pPr>
          </w:p>
        </w:tc>
      </w:tr>
    </w:tbl>
    <w:p w14:paraId="32025E24" w14:textId="77777777" w:rsidR="009741D3" w:rsidRDefault="009741D3" w:rsidP="00011D2B"/>
    <w:p w14:paraId="1FE248BF" w14:textId="03CF9C04" w:rsidR="009741D3" w:rsidRPr="009741D3" w:rsidRDefault="009741D3" w:rsidP="009741D3">
      <w:pPr>
        <w:rPr>
          <w:b/>
          <w:bCs/>
        </w:rPr>
      </w:pPr>
      <w:r w:rsidRPr="009741D3">
        <w:rPr>
          <w:b/>
          <w:bCs/>
        </w:rPr>
        <w:t xml:space="preserve">13. Value-Based Purchasing (1) </w:t>
      </w:r>
      <w:r w:rsidR="003833A3">
        <w:t xml:space="preserve">(max = </w:t>
      </w:r>
      <w:r w:rsidR="00685A9C">
        <w:t>1</w:t>
      </w:r>
      <w:r w:rsidR="003833A3">
        <w:t>5</w:t>
      </w:r>
      <w:r>
        <w:t>)</w:t>
      </w:r>
    </w:p>
    <w:tbl>
      <w:tblPr>
        <w:tblStyle w:val="TableGrid"/>
        <w:tblW w:w="0" w:type="auto"/>
        <w:tblLook w:val="04A0" w:firstRow="1" w:lastRow="0" w:firstColumn="1" w:lastColumn="0" w:noHBand="0" w:noVBand="1"/>
      </w:tblPr>
      <w:tblGrid>
        <w:gridCol w:w="5035"/>
        <w:gridCol w:w="2160"/>
        <w:gridCol w:w="2155"/>
      </w:tblGrid>
      <w:tr w:rsidR="009741D3" w:rsidRPr="009741D3" w14:paraId="1D66ECD0" w14:textId="77777777" w:rsidTr="003833A3">
        <w:tc>
          <w:tcPr>
            <w:tcW w:w="5035" w:type="dxa"/>
          </w:tcPr>
          <w:p w14:paraId="470D8DAB" w14:textId="77777777" w:rsidR="009741D3" w:rsidRPr="009741D3" w:rsidRDefault="009741D3" w:rsidP="009F46F6">
            <w:pPr>
              <w:rPr>
                <w:b/>
                <w:bCs/>
              </w:rPr>
            </w:pPr>
            <w:r w:rsidRPr="009741D3">
              <w:rPr>
                <w:b/>
                <w:bCs/>
              </w:rPr>
              <w:t>Review Criteria</w:t>
            </w:r>
          </w:p>
        </w:tc>
        <w:tc>
          <w:tcPr>
            <w:tcW w:w="2160" w:type="dxa"/>
            <w:tcBorders>
              <w:bottom w:val="single" w:sz="4" w:space="0" w:color="auto"/>
            </w:tcBorders>
          </w:tcPr>
          <w:p w14:paraId="6E00C17E" w14:textId="77777777" w:rsidR="009741D3" w:rsidRPr="009741D3" w:rsidRDefault="009741D3" w:rsidP="009F46F6">
            <w:pPr>
              <w:rPr>
                <w:b/>
                <w:bCs/>
              </w:rPr>
            </w:pPr>
            <w:r w:rsidRPr="009741D3">
              <w:rPr>
                <w:b/>
                <w:bCs/>
              </w:rPr>
              <w:t>Criteria Max Score</w:t>
            </w:r>
          </w:p>
        </w:tc>
        <w:tc>
          <w:tcPr>
            <w:tcW w:w="2155" w:type="dxa"/>
            <w:tcBorders>
              <w:bottom w:val="single" w:sz="4" w:space="0" w:color="auto"/>
            </w:tcBorders>
          </w:tcPr>
          <w:p w14:paraId="2E0BFFF4" w14:textId="77777777" w:rsidR="009741D3" w:rsidRPr="009741D3" w:rsidRDefault="009741D3" w:rsidP="009F46F6">
            <w:pPr>
              <w:rPr>
                <w:b/>
                <w:bCs/>
              </w:rPr>
            </w:pPr>
            <w:r w:rsidRPr="009741D3">
              <w:rPr>
                <w:b/>
                <w:bCs/>
              </w:rPr>
              <w:t>Reviewer Score</w:t>
            </w:r>
          </w:p>
        </w:tc>
      </w:tr>
      <w:tr w:rsidR="009741D3" w:rsidRPr="006125C0" w14:paraId="42D4003C" w14:textId="77777777" w:rsidTr="003833A3">
        <w:tc>
          <w:tcPr>
            <w:tcW w:w="5035" w:type="dxa"/>
            <w:tcBorders>
              <w:right w:val="single" w:sz="4" w:space="0" w:color="auto"/>
            </w:tcBorders>
          </w:tcPr>
          <w:p w14:paraId="1097B1BF" w14:textId="77777777" w:rsidR="009741D3" w:rsidRPr="006125C0" w:rsidRDefault="003833A3" w:rsidP="009F46F6">
            <w:pPr>
              <w:rPr>
                <w:sz w:val="22"/>
                <w:szCs w:val="22"/>
              </w:rPr>
            </w:pPr>
            <w:r w:rsidRPr="006125C0">
              <w:rPr>
                <w:sz w:val="22"/>
                <w:szCs w:val="22"/>
              </w:rPr>
              <w:t>Problem Analysis</w:t>
            </w:r>
          </w:p>
        </w:tc>
        <w:tc>
          <w:tcPr>
            <w:tcW w:w="2160" w:type="dxa"/>
            <w:tcBorders>
              <w:top w:val="single" w:sz="4" w:space="0" w:color="auto"/>
              <w:left w:val="single" w:sz="4" w:space="0" w:color="auto"/>
              <w:bottom w:val="nil"/>
              <w:right w:val="single" w:sz="4" w:space="0" w:color="auto"/>
            </w:tcBorders>
          </w:tcPr>
          <w:p w14:paraId="268A991F" w14:textId="77777777" w:rsidR="009741D3" w:rsidRPr="006125C0" w:rsidRDefault="009741D3" w:rsidP="009F46F6">
            <w:pPr>
              <w:rPr>
                <w:sz w:val="22"/>
                <w:szCs w:val="22"/>
              </w:rPr>
            </w:pPr>
          </w:p>
        </w:tc>
        <w:tc>
          <w:tcPr>
            <w:tcW w:w="2155" w:type="dxa"/>
            <w:tcBorders>
              <w:top w:val="single" w:sz="4" w:space="0" w:color="auto"/>
              <w:left w:val="single" w:sz="4" w:space="0" w:color="auto"/>
              <w:bottom w:val="nil"/>
              <w:right w:val="single" w:sz="4" w:space="0" w:color="auto"/>
            </w:tcBorders>
          </w:tcPr>
          <w:p w14:paraId="2E20FE99" w14:textId="77777777" w:rsidR="009741D3" w:rsidRPr="006125C0" w:rsidRDefault="009741D3" w:rsidP="009F46F6">
            <w:pPr>
              <w:rPr>
                <w:sz w:val="22"/>
                <w:szCs w:val="22"/>
              </w:rPr>
            </w:pPr>
          </w:p>
        </w:tc>
      </w:tr>
      <w:tr w:rsidR="003833A3" w:rsidRPr="006125C0" w14:paraId="75C5A6EC" w14:textId="77777777" w:rsidTr="003833A3">
        <w:tc>
          <w:tcPr>
            <w:tcW w:w="5035" w:type="dxa"/>
            <w:tcBorders>
              <w:right w:val="single" w:sz="4" w:space="0" w:color="auto"/>
            </w:tcBorders>
          </w:tcPr>
          <w:p w14:paraId="5A19D0AB" w14:textId="77777777" w:rsidR="003833A3" w:rsidRPr="006125C0" w:rsidRDefault="003833A3" w:rsidP="009F46F6">
            <w:pPr>
              <w:rPr>
                <w:sz w:val="22"/>
                <w:szCs w:val="22"/>
              </w:rPr>
            </w:pPr>
            <w:r w:rsidRPr="006125C0">
              <w:rPr>
                <w:sz w:val="22"/>
                <w:szCs w:val="22"/>
              </w:rPr>
              <w:t>Methods of Effectiveness in Addressing the Problem</w:t>
            </w:r>
          </w:p>
        </w:tc>
        <w:tc>
          <w:tcPr>
            <w:tcW w:w="2160" w:type="dxa"/>
            <w:tcBorders>
              <w:top w:val="nil"/>
              <w:left w:val="single" w:sz="4" w:space="0" w:color="auto"/>
              <w:bottom w:val="nil"/>
              <w:right w:val="single" w:sz="4" w:space="0" w:color="auto"/>
            </w:tcBorders>
          </w:tcPr>
          <w:p w14:paraId="2B6705EA" w14:textId="4EA0F329" w:rsidR="003833A3" w:rsidRPr="006125C0" w:rsidRDefault="00685A9C" w:rsidP="003833A3">
            <w:pPr>
              <w:jc w:val="center"/>
              <w:rPr>
                <w:sz w:val="22"/>
                <w:szCs w:val="22"/>
              </w:rPr>
            </w:pPr>
            <w:r>
              <w:rPr>
                <w:sz w:val="22"/>
                <w:szCs w:val="22"/>
              </w:rPr>
              <w:t>1</w:t>
            </w:r>
            <w:r w:rsidR="003833A3" w:rsidRPr="006125C0">
              <w:rPr>
                <w:sz w:val="22"/>
                <w:szCs w:val="22"/>
              </w:rPr>
              <w:t>5</w:t>
            </w:r>
          </w:p>
        </w:tc>
        <w:tc>
          <w:tcPr>
            <w:tcW w:w="2155" w:type="dxa"/>
            <w:tcBorders>
              <w:top w:val="nil"/>
              <w:left w:val="single" w:sz="4" w:space="0" w:color="auto"/>
              <w:bottom w:val="nil"/>
              <w:right w:val="single" w:sz="4" w:space="0" w:color="auto"/>
            </w:tcBorders>
          </w:tcPr>
          <w:p w14:paraId="2A5ABB06" w14:textId="77777777" w:rsidR="003833A3" w:rsidRPr="006125C0" w:rsidRDefault="003833A3" w:rsidP="009F46F6">
            <w:pPr>
              <w:rPr>
                <w:sz w:val="22"/>
                <w:szCs w:val="22"/>
              </w:rPr>
            </w:pPr>
          </w:p>
        </w:tc>
      </w:tr>
      <w:tr w:rsidR="009741D3" w:rsidRPr="006125C0" w14:paraId="3BF52CB6" w14:textId="77777777" w:rsidTr="003833A3">
        <w:tc>
          <w:tcPr>
            <w:tcW w:w="5035" w:type="dxa"/>
            <w:tcBorders>
              <w:right w:val="single" w:sz="4" w:space="0" w:color="auto"/>
            </w:tcBorders>
          </w:tcPr>
          <w:p w14:paraId="3AA1B275" w14:textId="77777777" w:rsidR="009741D3" w:rsidRPr="006125C0" w:rsidRDefault="003833A3" w:rsidP="009F46F6">
            <w:pPr>
              <w:rPr>
                <w:sz w:val="22"/>
                <w:szCs w:val="22"/>
              </w:rPr>
            </w:pPr>
            <w:r w:rsidRPr="006125C0">
              <w:rPr>
                <w:sz w:val="22"/>
                <w:szCs w:val="22"/>
              </w:rPr>
              <w:t>Analysis of Strengths and Weaknesses</w:t>
            </w:r>
          </w:p>
        </w:tc>
        <w:tc>
          <w:tcPr>
            <w:tcW w:w="2160" w:type="dxa"/>
            <w:tcBorders>
              <w:top w:val="nil"/>
              <w:left w:val="single" w:sz="4" w:space="0" w:color="auto"/>
              <w:bottom w:val="nil"/>
              <w:right w:val="single" w:sz="4" w:space="0" w:color="auto"/>
            </w:tcBorders>
          </w:tcPr>
          <w:p w14:paraId="6847FCC1" w14:textId="77777777" w:rsidR="009741D3" w:rsidRPr="006125C0" w:rsidRDefault="009741D3" w:rsidP="009F46F6">
            <w:pPr>
              <w:rPr>
                <w:sz w:val="22"/>
                <w:szCs w:val="22"/>
              </w:rPr>
            </w:pPr>
          </w:p>
        </w:tc>
        <w:tc>
          <w:tcPr>
            <w:tcW w:w="2155" w:type="dxa"/>
            <w:tcBorders>
              <w:top w:val="nil"/>
              <w:left w:val="single" w:sz="4" w:space="0" w:color="auto"/>
              <w:bottom w:val="nil"/>
              <w:right w:val="single" w:sz="4" w:space="0" w:color="auto"/>
            </w:tcBorders>
          </w:tcPr>
          <w:p w14:paraId="2CB8788B" w14:textId="77777777" w:rsidR="009741D3" w:rsidRPr="006125C0" w:rsidRDefault="009741D3" w:rsidP="009F46F6">
            <w:pPr>
              <w:rPr>
                <w:sz w:val="22"/>
                <w:szCs w:val="22"/>
              </w:rPr>
            </w:pPr>
          </w:p>
        </w:tc>
      </w:tr>
      <w:tr w:rsidR="009741D3" w:rsidRPr="006125C0" w14:paraId="6DBF9CB6" w14:textId="77777777" w:rsidTr="00A6426B">
        <w:tc>
          <w:tcPr>
            <w:tcW w:w="5035" w:type="dxa"/>
            <w:tcBorders>
              <w:right w:val="single" w:sz="4" w:space="0" w:color="auto"/>
            </w:tcBorders>
          </w:tcPr>
          <w:p w14:paraId="47C10F25" w14:textId="77777777" w:rsidR="009741D3" w:rsidRPr="006125C0" w:rsidRDefault="003833A3" w:rsidP="009F46F6">
            <w:pPr>
              <w:rPr>
                <w:sz w:val="22"/>
                <w:szCs w:val="22"/>
              </w:rPr>
            </w:pPr>
            <w:r w:rsidRPr="006125C0">
              <w:rPr>
                <w:sz w:val="22"/>
                <w:szCs w:val="22"/>
              </w:rPr>
              <w:t>Organization Management and Qualification</w:t>
            </w:r>
          </w:p>
        </w:tc>
        <w:tc>
          <w:tcPr>
            <w:tcW w:w="2160" w:type="dxa"/>
            <w:tcBorders>
              <w:top w:val="nil"/>
              <w:left w:val="single" w:sz="4" w:space="0" w:color="auto"/>
              <w:bottom w:val="nil"/>
              <w:right w:val="single" w:sz="4" w:space="0" w:color="auto"/>
            </w:tcBorders>
          </w:tcPr>
          <w:p w14:paraId="546ECDCA" w14:textId="77777777" w:rsidR="009741D3" w:rsidRPr="006125C0" w:rsidRDefault="009741D3" w:rsidP="009F46F6">
            <w:pPr>
              <w:rPr>
                <w:sz w:val="22"/>
                <w:szCs w:val="22"/>
              </w:rPr>
            </w:pPr>
          </w:p>
        </w:tc>
        <w:tc>
          <w:tcPr>
            <w:tcW w:w="2155" w:type="dxa"/>
            <w:tcBorders>
              <w:top w:val="nil"/>
              <w:left w:val="single" w:sz="4" w:space="0" w:color="auto"/>
              <w:bottom w:val="nil"/>
              <w:right w:val="single" w:sz="4" w:space="0" w:color="auto"/>
            </w:tcBorders>
          </w:tcPr>
          <w:p w14:paraId="39D9A5EF" w14:textId="77777777" w:rsidR="009741D3" w:rsidRPr="006125C0" w:rsidRDefault="009741D3" w:rsidP="009F46F6">
            <w:pPr>
              <w:rPr>
                <w:sz w:val="22"/>
                <w:szCs w:val="22"/>
              </w:rPr>
            </w:pPr>
          </w:p>
        </w:tc>
      </w:tr>
      <w:tr w:rsidR="00A42B57" w:rsidRPr="006125C0" w14:paraId="3281038C" w14:textId="77777777" w:rsidTr="003833A3">
        <w:tc>
          <w:tcPr>
            <w:tcW w:w="5035" w:type="dxa"/>
            <w:tcBorders>
              <w:right w:val="single" w:sz="4" w:space="0" w:color="auto"/>
            </w:tcBorders>
          </w:tcPr>
          <w:p w14:paraId="19B7F82D" w14:textId="6B626862" w:rsidR="00A42B57" w:rsidRPr="006125C0" w:rsidRDefault="00A42B57" w:rsidP="009F46F6">
            <w:pPr>
              <w:rPr>
                <w:sz w:val="22"/>
                <w:szCs w:val="22"/>
              </w:rPr>
            </w:pPr>
            <w:r>
              <w:rPr>
                <w:sz w:val="22"/>
                <w:szCs w:val="22"/>
              </w:rPr>
              <w:t>Enduring Change</w:t>
            </w:r>
          </w:p>
        </w:tc>
        <w:tc>
          <w:tcPr>
            <w:tcW w:w="2160" w:type="dxa"/>
            <w:tcBorders>
              <w:top w:val="nil"/>
              <w:left w:val="single" w:sz="4" w:space="0" w:color="auto"/>
              <w:bottom w:val="single" w:sz="4" w:space="0" w:color="auto"/>
              <w:right w:val="single" w:sz="4" w:space="0" w:color="auto"/>
            </w:tcBorders>
          </w:tcPr>
          <w:p w14:paraId="41B88E9E" w14:textId="77777777" w:rsidR="00A42B57" w:rsidRPr="006125C0" w:rsidRDefault="00A42B57" w:rsidP="009F46F6">
            <w:pPr>
              <w:rPr>
                <w:sz w:val="22"/>
                <w:szCs w:val="22"/>
              </w:rPr>
            </w:pPr>
          </w:p>
        </w:tc>
        <w:tc>
          <w:tcPr>
            <w:tcW w:w="2155" w:type="dxa"/>
            <w:tcBorders>
              <w:top w:val="nil"/>
              <w:left w:val="single" w:sz="4" w:space="0" w:color="auto"/>
              <w:bottom w:val="single" w:sz="4" w:space="0" w:color="auto"/>
              <w:right w:val="single" w:sz="4" w:space="0" w:color="auto"/>
            </w:tcBorders>
          </w:tcPr>
          <w:p w14:paraId="60442D0C" w14:textId="77777777" w:rsidR="00A42B57" w:rsidRPr="006125C0" w:rsidRDefault="00A42B57" w:rsidP="009F46F6">
            <w:pPr>
              <w:rPr>
                <w:sz w:val="22"/>
                <w:szCs w:val="22"/>
              </w:rPr>
            </w:pPr>
          </w:p>
        </w:tc>
      </w:tr>
    </w:tbl>
    <w:p w14:paraId="6AEBD89E" w14:textId="77777777" w:rsidR="009741D3" w:rsidRDefault="009741D3" w:rsidP="00011D2B"/>
    <w:p w14:paraId="74E211D1" w14:textId="77777777" w:rsidR="00011D2B" w:rsidRDefault="00011D2B" w:rsidP="00011D2B"/>
    <w:sectPr w:rsidR="00011D2B" w:rsidSect="002C71A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ECFB8" w14:textId="77777777" w:rsidR="004305C0" w:rsidRDefault="004305C0" w:rsidP="006125C0">
      <w:r>
        <w:separator/>
      </w:r>
    </w:p>
  </w:endnote>
  <w:endnote w:type="continuationSeparator" w:id="0">
    <w:p w14:paraId="1EB3F794" w14:textId="77777777" w:rsidR="004305C0" w:rsidRDefault="004305C0" w:rsidP="00612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6473235"/>
      <w:docPartObj>
        <w:docPartGallery w:val="Page Numbers (Bottom of Page)"/>
        <w:docPartUnique/>
      </w:docPartObj>
    </w:sdtPr>
    <w:sdtContent>
      <w:p w14:paraId="18D8FABD" w14:textId="77777777" w:rsidR="00685A9C" w:rsidRDefault="00685A9C">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5717EF36" w14:textId="77777777" w:rsidR="00685A9C" w:rsidRDefault="00685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2CD61" w14:textId="77777777" w:rsidR="004305C0" w:rsidRDefault="004305C0" w:rsidP="006125C0">
      <w:r>
        <w:separator/>
      </w:r>
    </w:p>
  </w:footnote>
  <w:footnote w:type="continuationSeparator" w:id="0">
    <w:p w14:paraId="41A10DCE" w14:textId="77777777" w:rsidR="004305C0" w:rsidRDefault="004305C0" w:rsidP="006125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E6856"/>
    <w:multiLevelType w:val="hybridMultilevel"/>
    <w:tmpl w:val="CC0A55F2"/>
    <w:lvl w:ilvl="0" w:tplc="359897F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335719"/>
    <w:multiLevelType w:val="hybridMultilevel"/>
    <w:tmpl w:val="25B87750"/>
    <w:lvl w:ilvl="0" w:tplc="0409000F">
      <w:start w:val="1"/>
      <w:numFmt w:val="decimal"/>
      <w:lvlText w:val="%1."/>
      <w:lvlJc w:val="left"/>
      <w:pPr>
        <w:ind w:left="720" w:hanging="360"/>
      </w:pPr>
      <w:rPr>
        <w:rFonts w:hint="default"/>
      </w:rPr>
    </w:lvl>
    <w:lvl w:ilvl="1" w:tplc="359897FE">
      <w:start w:val="1"/>
      <w:numFmt w:val="lowerLetter"/>
      <w:lvlText w:val="%2."/>
      <w:lvlJc w:val="left"/>
      <w:pPr>
        <w:ind w:left="1620" w:hanging="360"/>
      </w:pPr>
      <w:rPr>
        <w:rFonts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A5929"/>
    <w:multiLevelType w:val="hybridMultilevel"/>
    <w:tmpl w:val="B6DA6E44"/>
    <w:lvl w:ilvl="0" w:tplc="0409000F">
      <w:start w:val="1"/>
      <w:numFmt w:val="decimal"/>
      <w:lvlText w:val="%1."/>
      <w:lvlJc w:val="left"/>
      <w:pPr>
        <w:ind w:left="720" w:hanging="360"/>
      </w:pPr>
      <w:rPr>
        <w:rFonts w:hint="default"/>
      </w:rPr>
    </w:lvl>
    <w:lvl w:ilvl="1" w:tplc="04090019">
      <w:start w:val="1"/>
      <w:numFmt w:val="lowerLetter"/>
      <w:lvlText w:val="%2."/>
      <w:lvlJc w:val="left"/>
      <w:pPr>
        <w:ind w:left="1530" w:hanging="360"/>
      </w:pPr>
      <w:rPr>
        <w:rFonts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83B70"/>
    <w:multiLevelType w:val="hybridMultilevel"/>
    <w:tmpl w:val="01BCFD0E"/>
    <w:lvl w:ilvl="0" w:tplc="04090001">
      <w:start w:val="1"/>
      <w:numFmt w:val="bullet"/>
      <w:lvlText w:val=""/>
      <w:lvlJc w:val="left"/>
      <w:pPr>
        <w:ind w:left="720" w:hanging="360"/>
      </w:pPr>
      <w:rPr>
        <w:rFonts w:ascii="Symbol" w:hAnsi="Symbol" w:hint="default"/>
      </w:rPr>
    </w:lvl>
    <w:lvl w:ilvl="1" w:tplc="359897FE">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A005C"/>
    <w:multiLevelType w:val="hybridMultilevel"/>
    <w:tmpl w:val="493836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150C6A"/>
    <w:multiLevelType w:val="hybridMultilevel"/>
    <w:tmpl w:val="D83892EE"/>
    <w:lvl w:ilvl="0" w:tplc="04090001">
      <w:start w:val="1"/>
      <w:numFmt w:val="bullet"/>
      <w:lvlText w:val=""/>
      <w:lvlJc w:val="left"/>
      <w:pPr>
        <w:ind w:left="720" w:hanging="360"/>
      </w:pPr>
      <w:rPr>
        <w:rFonts w:ascii="Symbol" w:hAnsi="Symbol" w:hint="default"/>
      </w:rPr>
    </w:lvl>
    <w:lvl w:ilvl="1" w:tplc="359897FE">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F124A0"/>
    <w:multiLevelType w:val="hybridMultilevel"/>
    <w:tmpl w:val="493836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47C91"/>
    <w:multiLevelType w:val="hybridMultilevel"/>
    <w:tmpl w:val="493836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0D7C8D"/>
    <w:multiLevelType w:val="hybridMultilevel"/>
    <w:tmpl w:val="493836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F55404"/>
    <w:multiLevelType w:val="hybridMultilevel"/>
    <w:tmpl w:val="493836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08430D"/>
    <w:multiLevelType w:val="hybridMultilevel"/>
    <w:tmpl w:val="F30EE7BE"/>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1" w15:restartNumberingAfterBreak="0">
    <w:nsid w:val="31153D97"/>
    <w:multiLevelType w:val="hybridMultilevel"/>
    <w:tmpl w:val="06E03B08"/>
    <w:lvl w:ilvl="0" w:tplc="0409000F">
      <w:start w:val="1"/>
      <w:numFmt w:val="decimal"/>
      <w:lvlText w:val="%1."/>
      <w:lvlJc w:val="left"/>
      <w:pPr>
        <w:ind w:left="720" w:hanging="360"/>
      </w:pPr>
    </w:lvl>
    <w:lvl w:ilvl="1" w:tplc="359897F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4A7788"/>
    <w:multiLevelType w:val="hybridMultilevel"/>
    <w:tmpl w:val="C33C6F52"/>
    <w:lvl w:ilvl="0" w:tplc="D1B47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66092E"/>
    <w:multiLevelType w:val="hybridMultilevel"/>
    <w:tmpl w:val="493836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B43349"/>
    <w:multiLevelType w:val="hybridMultilevel"/>
    <w:tmpl w:val="06E03B08"/>
    <w:lvl w:ilvl="0" w:tplc="0409000F">
      <w:start w:val="1"/>
      <w:numFmt w:val="decimal"/>
      <w:lvlText w:val="%1."/>
      <w:lvlJc w:val="left"/>
      <w:pPr>
        <w:ind w:left="720" w:hanging="360"/>
      </w:pPr>
    </w:lvl>
    <w:lvl w:ilvl="1" w:tplc="359897F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C73895"/>
    <w:multiLevelType w:val="hybridMultilevel"/>
    <w:tmpl w:val="493836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26770D"/>
    <w:multiLevelType w:val="hybridMultilevel"/>
    <w:tmpl w:val="02DC34A6"/>
    <w:lvl w:ilvl="0" w:tplc="04090001">
      <w:start w:val="1"/>
      <w:numFmt w:val="bullet"/>
      <w:lvlText w:val=""/>
      <w:lvlJc w:val="left"/>
      <w:pPr>
        <w:ind w:left="720" w:hanging="360"/>
      </w:pPr>
      <w:rPr>
        <w:rFonts w:ascii="Symbol" w:hAnsi="Symbol" w:hint="default"/>
      </w:rPr>
    </w:lvl>
    <w:lvl w:ilvl="1" w:tplc="359897FE">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9F096C"/>
    <w:multiLevelType w:val="hybridMultilevel"/>
    <w:tmpl w:val="493836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67163A"/>
    <w:multiLevelType w:val="hybridMultilevel"/>
    <w:tmpl w:val="75BAF0C6"/>
    <w:lvl w:ilvl="0" w:tplc="D1B471BA">
      <w:start w:val="1"/>
      <w:numFmt w:val="decimal"/>
      <w:lvlText w:val="%1."/>
      <w:lvlJc w:val="left"/>
      <w:pPr>
        <w:ind w:left="720" w:hanging="360"/>
      </w:pPr>
      <w:rPr>
        <w:rFonts w:hint="default"/>
      </w:rPr>
    </w:lvl>
    <w:lvl w:ilvl="1" w:tplc="653AC53A">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FB5035"/>
    <w:multiLevelType w:val="hybridMultilevel"/>
    <w:tmpl w:val="C8CE1B3E"/>
    <w:lvl w:ilvl="0" w:tplc="58D2FFD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07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6406DC"/>
    <w:multiLevelType w:val="hybridMultilevel"/>
    <w:tmpl w:val="B1EA101A"/>
    <w:lvl w:ilvl="0" w:tplc="04090001">
      <w:start w:val="1"/>
      <w:numFmt w:val="bullet"/>
      <w:lvlText w:val=""/>
      <w:lvlJc w:val="left"/>
      <w:pPr>
        <w:ind w:left="720" w:hanging="360"/>
      </w:pPr>
      <w:rPr>
        <w:rFonts w:ascii="Symbol" w:hAnsi="Symbol" w:hint="default"/>
      </w:rPr>
    </w:lvl>
    <w:lvl w:ilvl="1" w:tplc="359897FE">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3553B1"/>
    <w:multiLevelType w:val="hybridMultilevel"/>
    <w:tmpl w:val="C57E17F8"/>
    <w:lvl w:ilvl="0" w:tplc="04090001">
      <w:start w:val="1"/>
      <w:numFmt w:val="bullet"/>
      <w:lvlText w:val=""/>
      <w:lvlJc w:val="left"/>
      <w:pPr>
        <w:ind w:left="720" w:hanging="360"/>
      </w:pPr>
      <w:rPr>
        <w:rFonts w:ascii="Symbol" w:hAnsi="Symbol" w:hint="default"/>
      </w:rPr>
    </w:lvl>
    <w:lvl w:ilvl="1" w:tplc="359897FE">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1F7D68"/>
    <w:multiLevelType w:val="hybridMultilevel"/>
    <w:tmpl w:val="7F78A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2B0A5F"/>
    <w:multiLevelType w:val="hybridMultilevel"/>
    <w:tmpl w:val="FB44EF54"/>
    <w:lvl w:ilvl="0" w:tplc="D1B47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992915"/>
    <w:multiLevelType w:val="hybridMultilevel"/>
    <w:tmpl w:val="A940781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5A3885"/>
    <w:multiLevelType w:val="hybridMultilevel"/>
    <w:tmpl w:val="493836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9D2E91"/>
    <w:multiLevelType w:val="hybridMultilevel"/>
    <w:tmpl w:val="4F2254A0"/>
    <w:lvl w:ilvl="0" w:tplc="D1B47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B45C76"/>
    <w:multiLevelType w:val="hybridMultilevel"/>
    <w:tmpl w:val="ED3A73E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F9768CC"/>
    <w:multiLevelType w:val="hybridMultilevel"/>
    <w:tmpl w:val="511270B2"/>
    <w:lvl w:ilvl="0" w:tplc="359897F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5E20AE"/>
    <w:multiLevelType w:val="hybridMultilevel"/>
    <w:tmpl w:val="E35271A4"/>
    <w:lvl w:ilvl="0" w:tplc="359897F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60402E6"/>
    <w:multiLevelType w:val="hybridMultilevel"/>
    <w:tmpl w:val="B0449EA2"/>
    <w:lvl w:ilvl="0" w:tplc="04090001">
      <w:start w:val="1"/>
      <w:numFmt w:val="bullet"/>
      <w:lvlText w:val=""/>
      <w:lvlJc w:val="left"/>
      <w:pPr>
        <w:ind w:left="720" w:hanging="360"/>
      </w:pPr>
      <w:rPr>
        <w:rFonts w:ascii="Symbol" w:hAnsi="Symbol" w:hint="default"/>
      </w:rPr>
    </w:lvl>
    <w:lvl w:ilvl="1" w:tplc="359897FE">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B42222"/>
    <w:multiLevelType w:val="hybridMultilevel"/>
    <w:tmpl w:val="37D6745A"/>
    <w:lvl w:ilvl="0" w:tplc="359897FE">
      <w:start w:val="1"/>
      <w:numFmt w:val="lowerLetter"/>
      <w:lvlText w:val="%1."/>
      <w:lvlJc w:val="left"/>
      <w:pPr>
        <w:ind w:left="720" w:hanging="360"/>
      </w:pPr>
      <w:rPr>
        <w:rFonts w:hint="default"/>
      </w:rPr>
    </w:lvl>
    <w:lvl w:ilvl="1" w:tplc="359897F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B43CA8"/>
    <w:multiLevelType w:val="hybridMultilevel"/>
    <w:tmpl w:val="5B3096D2"/>
    <w:lvl w:ilvl="0" w:tplc="0409000F">
      <w:start w:val="1"/>
      <w:numFmt w:val="decimal"/>
      <w:lvlText w:val="%1."/>
      <w:lvlJc w:val="left"/>
      <w:pPr>
        <w:ind w:left="720" w:hanging="360"/>
      </w:pPr>
      <w:rPr>
        <w:rFonts w:hint="default"/>
      </w:rPr>
    </w:lvl>
    <w:lvl w:ilvl="1" w:tplc="359897FE">
      <w:start w:val="1"/>
      <w:numFmt w:val="lowerLetter"/>
      <w:lvlText w:val="%2."/>
      <w:lvlJc w:val="left"/>
      <w:pPr>
        <w:ind w:left="1530" w:hanging="360"/>
      </w:pPr>
      <w:rPr>
        <w:rFonts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956914"/>
    <w:multiLevelType w:val="hybridMultilevel"/>
    <w:tmpl w:val="DCB24D90"/>
    <w:lvl w:ilvl="0" w:tplc="359897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65C7BCB"/>
    <w:multiLevelType w:val="hybridMultilevel"/>
    <w:tmpl w:val="ECEA856C"/>
    <w:lvl w:ilvl="0" w:tplc="0409000F">
      <w:start w:val="1"/>
      <w:numFmt w:val="decimal"/>
      <w:lvlText w:val="%1."/>
      <w:lvlJc w:val="left"/>
      <w:pPr>
        <w:ind w:left="720" w:hanging="360"/>
      </w:pPr>
    </w:lvl>
    <w:lvl w:ilvl="1" w:tplc="359897F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416C1C"/>
    <w:multiLevelType w:val="hybridMultilevel"/>
    <w:tmpl w:val="625CE8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681A69"/>
    <w:multiLevelType w:val="hybridMultilevel"/>
    <w:tmpl w:val="A412C422"/>
    <w:lvl w:ilvl="0" w:tplc="04090001">
      <w:start w:val="1"/>
      <w:numFmt w:val="bullet"/>
      <w:lvlText w:val=""/>
      <w:lvlJc w:val="left"/>
      <w:pPr>
        <w:ind w:left="720" w:hanging="360"/>
      </w:pPr>
      <w:rPr>
        <w:rFonts w:ascii="Symbol" w:hAnsi="Symbol" w:hint="default"/>
      </w:rPr>
    </w:lvl>
    <w:lvl w:ilvl="1" w:tplc="359897FE">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18"/>
  </w:num>
  <w:num w:numId="4">
    <w:abstractNumId w:val="22"/>
  </w:num>
  <w:num w:numId="5">
    <w:abstractNumId w:val="10"/>
  </w:num>
  <w:num w:numId="6">
    <w:abstractNumId w:val="19"/>
  </w:num>
  <w:num w:numId="7">
    <w:abstractNumId w:val="35"/>
  </w:num>
  <w:num w:numId="8">
    <w:abstractNumId w:val="17"/>
  </w:num>
  <w:num w:numId="9">
    <w:abstractNumId w:val="28"/>
  </w:num>
  <w:num w:numId="10">
    <w:abstractNumId w:val="32"/>
  </w:num>
  <w:num w:numId="11">
    <w:abstractNumId w:val="1"/>
  </w:num>
  <w:num w:numId="12">
    <w:abstractNumId w:val="27"/>
  </w:num>
  <w:num w:numId="13">
    <w:abstractNumId w:val="25"/>
  </w:num>
  <w:num w:numId="14">
    <w:abstractNumId w:val="16"/>
  </w:num>
  <w:num w:numId="15">
    <w:abstractNumId w:val="7"/>
  </w:num>
  <w:num w:numId="16">
    <w:abstractNumId w:val="31"/>
  </w:num>
  <w:num w:numId="17">
    <w:abstractNumId w:val="33"/>
  </w:num>
  <w:num w:numId="18">
    <w:abstractNumId w:val="34"/>
  </w:num>
  <w:num w:numId="19">
    <w:abstractNumId w:val="0"/>
  </w:num>
  <w:num w:numId="20">
    <w:abstractNumId w:val="21"/>
  </w:num>
  <w:num w:numId="21">
    <w:abstractNumId w:val="20"/>
  </w:num>
  <w:num w:numId="22">
    <w:abstractNumId w:val="4"/>
  </w:num>
  <w:num w:numId="23">
    <w:abstractNumId w:val="11"/>
  </w:num>
  <w:num w:numId="24">
    <w:abstractNumId w:val="5"/>
  </w:num>
  <w:num w:numId="25">
    <w:abstractNumId w:val="14"/>
  </w:num>
  <w:num w:numId="26">
    <w:abstractNumId w:val="29"/>
  </w:num>
  <w:num w:numId="27">
    <w:abstractNumId w:val="8"/>
  </w:num>
  <w:num w:numId="28">
    <w:abstractNumId w:val="36"/>
  </w:num>
  <w:num w:numId="29">
    <w:abstractNumId w:val="15"/>
  </w:num>
  <w:num w:numId="30">
    <w:abstractNumId w:val="6"/>
  </w:num>
  <w:num w:numId="31">
    <w:abstractNumId w:val="13"/>
  </w:num>
  <w:num w:numId="32">
    <w:abstractNumId w:val="3"/>
  </w:num>
  <w:num w:numId="33">
    <w:abstractNumId w:val="30"/>
  </w:num>
  <w:num w:numId="34">
    <w:abstractNumId w:val="12"/>
  </w:num>
  <w:num w:numId="35">
    <w:abstractNumId w:val="9"/>
  </w:num>
  <w:num w:numId="36">
    <w:abstractNumId w:val="26"/>
  </w:num>
  <w:num w:numId="37">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D2B"/>
    <w:rsid w:val="00011D2B"/>
    <w:rsid w:val="00012FC5"/>
    <w:rsid w:val="00056038"/>
    <w:rsid w:val="0012773B"/>
    <w:rsid w:val="00136CBF"/>
    <w:rsid w:val="00180649"/>
    <w:rsid w:val="001A2144"/>
    <w:rsid w:val="001B0F1F"/>
    <w:rsid w:val="001B62C4"/>
    <w:rsid w:val="001C2C98"/>
    <w:rsid w:val="0020444B"/>
    <w:rsid w:val="002056F0"/>
    <w:rsid w:val="00232BA4"/>
    <w:rsid w:val="002A1389"/>
    <w:rsid w:val="002B02A8"/>
    <w:rsid w:val="002C71AC"/>
    <w:rsid w:val="002F026C"/>
    <w:rsid w:val="00301270"/>
    <w:rsid w:val="00347BD8"/>
    <w:rsid w:val="00356A44"/>
    <w:rsid w:val="00375508"/>
    <w:rsid w:val="003816C7"/>
    <w:rsid w:val="003833A3"/>
    <w:rsid w:val="0038442E"/>
    <w:rsid w:val="003910C6"/>
    <w:rsid w:val="003C0669"/>
    <w:rsid w:val="003E604E"/>
    <w:rsid w:val="003F7686"/>
    <w:rsid w:val="004305C0"/>
    <w:rsid w:val="004921C0"/>
    <w:rsid w:val="0049598B"/>
    <w:rsid w:val="004A675C"/>
    <w:rsid w:val="004C3505"/>
    <w:rsid w:val="004F1C96"/>
    <w:rsid w:val="00503B2D"/>
    <w:rsid w:val="00524EAF"/>
    <w:rsid w:val="00540208"/>
    <w:rsid w:val="005A6356"/>
    <w:rsid w:val="005D6BF8"/>
    <w:rsid w:val="005E409B"/>
    <w:rsid w:val="006125C0"/>
    <w:rsid w:val="0065029D"/>
    <w:rsid w:val="0065384B"/>
    <w:rsid w:val="00661B85"/>
    <w:rsid w:val="006620EF"/>
    <w:rsid w:val="00662BE0"/>
    <w:rsid w:val="00670212"/>
    <w:rsid w:val="00685A9C"/>
    <w:rsid w:val="006B0BE3"/>
    <w:rsid w:val="006D5511"/>
    <w:rsid w:val="006E3F3D"/>
    <w:rsid w:val="00725DF7"/>
    <w:rsid w:val="00726447"/>
    <w:rsid w:val="00745A0D"/>
    <w:rsid w:val="007516D5"/>
    <w:rsid w:val="00752AD6"/>
    <w:rsid w:val="0076355A"/>
    <w:rsid w:val="007827CF"/>
    <w:rsid w:val="007D4720"/>
    <w:rsid w:val="007E2C9A"/>
    <w:rsid w:val="0081029B"/>
    <w:rsid w:val="0082116C"/>
    <w:rsid w:val="008246AA"/>
    <w:rsid w:val="00836DBD"/>
    <w:rsid w:val="0084401F"/>
    <w:rsid w:val="00847CB5"/>
    <w:rsid w:val="008814C1"/>
    <w:rsid w:val="00885F55"/>
    <w:rsid w:val="0089539F"/>
    <w:rsid w:val="008A27D3"/>
    <w:rsid w:val="008D72DD"/>
    <w:rsid w:val="008F6B49"/>
    <w:rsid w:val="0091477F"/>
    <w:rsid w:val="00927C45"/>
    <w:rsid w:val="0093720B"/>
    <w:rsid w:val="0096333E"/>
    <w:rsid w:val="009741D3"/>
    <w:rsid w:val="009765B8"/>
    <w:rsid w:val="0099606B"/>
    <w:rsid w:val="009A4610"/>
    <w:rsid w:val="009E1584"/>
    <w:rsid w:val="009F46F6"/>
    <w:rsid w:val="00A00AFD"/>
    <w:rsid w:val="00A42B57"/>
    <w:rsid w:val="00A45872"/>
    <w:rsid w:val="00A6426B"/>
    <w:rsid w:val="00A85943"/>
    <w:rsid w:val="00AE27BE"/>
    <w:rsid w:val="00B80294"/>
    <w:rsid w:val="00BA6F16"/>
    <w:rsid w:val="00BC3693"/>
    <w:rsid w:val="00C36793"/>
    <w:rsid w:val="00C6602C"/>
    <w:rsid w:val="00C73781"/>
    <w:rsid w:val="00CB1DDE"/>
    <w:rsid w:val="00CC45EF"/>
    <w:rsid w:val="00CF2529"/>
    <w:rsid w:val="00D04A24"/>
    <w:rsid w:val="00D5321B"/>
    <w:rsid w:val="00DE47EC"/>
    <w:rsid w:val="00E311F5"/>
    <w:rsid w:val="00E55C5F"/>
    <w:rsid w:val="00EA785A"/>
    <w:rsid w:val="00EF593D"/>
    <w:rsid w:val="00F004C3"/>
    <w:rsid w:val="00F22012"/>
    <w:rsid w:val="00F52FE8"/>
    <w:rsid w:val="00F57F02"/>
    <w:rsid w:val="00FA2489"/>
    <w:rsid w:val="00FB31CA"/>
    <w:rsid w:val="00FC21F7"/>
    <w:rsid w:val="00FE40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4F5ED"/>
  <w15:docId w15:val="{8DFED0B3-A636-B94B-A089-9E6B489C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1AC"/>
  </w:style>
  <w:style w:type="paragraph" w:styleId="Heading1">
    <w:name w:val="heading 1"/>
    <w:basedOn w:val="Normal"/>
    <w:next w:val="Normal"/>
    <w:link w:val="Heading1Char"/>
    <w:uiPriority w:val="9"/>
    <w:qFormat/>
    <w:rsid w:val="00FE40F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E40F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57F0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6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5D6BF8"/>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FA2489"/>
    <w:pPr>
      <w:ind w:left="720"/>
      <w:contextualSpacing/>
    </w:pPr>
  </w:style>
  <w:style w:type="character" w:styleId="CommentReference">
    <w:name w:val="annotation reference"/>
    <w:basedOn w:val="DefaultParagraphFont"/>
    <w:uiPriority w:val="99"/>
    <w:semiHidden/>
    <w:unhideWhenUsed/>
    <w:rsid w:val="00726447"/>
    <w:rPr>
      <w:sz w:val="16"/>
      <w:szCs w:val="16"/>
    </w:rPr>
  </w:style>
  <w:style w:type="paragraph" w:styleId="CommentText">
    <w:name w:val="annotation text"/>
    <w:basedOn w:val="Normal"/>
    <w:link w:val="CommentTextChar"/>
    <w:uiPriority w:val="99"/>
    <w:semiHidden/>
    <w:unhideWhenUsed/>
    <w:rsid w:val="00726447"/>
    <w:rPr>
      <w:sz w:val="20"/>
      <w:szCs w:val="20"/>
    </w:rPr>
  </w:style>
  <w:style w:type="character" w:customStyle="1" w:styleId="CommentTextChar">
    <w:name w:val="Comment Text Char"/>
    <w:basedOn w:val="DefaultParagraphFont"/>
    <w:link w:val="CommentText"/>
    <w:uiPriority w:val="99"/>
    <w:semiHidden/>
    <w:rsid w:val="00726447"/>
    <w:rPr>
      <w:sz w:val="20"/>
      <w:szCs w:val="20"/>
    </w:rPr>
  </w:style>
  <w:style w:type="paragraph" w:styleId="CommentSubject">
    <w:name w:val="annotation subject"/>
    <w:basedOn w:val="CommentText"/>
    <w:next w:val="CommentText"/>
    <w:link w:val="CommentSubjectChar"/>
    <w:uiPriority w:val="99"/>
    <w:semiHidden/>
    <w:unhideWhenUsed/>
    <w:rsid w:val="00726447"/>
    <w:rPr>
      <w:b/>
      <w:bCs/>
    </w:rPr>
  </w:style>
  <w:style w:type="character" w:customStyle="1" w:styleId="CommentSubjectChar">
    <w:name w:val="Comment Subject Char"/>
    <w:basedOn w:val="CommentTextChar"/>
    <w:link w:val="CommentSubject"/>
    <w:uiPriority w:val="99"/>
    <w:semiHidden/>
    <w:rsid w:val="00726447"/>
    <w:rPr>
      <w:b/>
      <w:bCs/>
      <w:sz w:val="20"/>
      <w:szCs w:val="20"/>
    </w:rPr>
  </w:style>
  <w:style w:type="character" w:customStyle="1" w:styleId="Heading1Char">
    <w:name w:val="Heading 1 Char"/>
    <w:basedOn w:val="DefaultParagraphFont"/>
    <w:link w:val="Heading1"/>
    <w:uiPriority w:val="9"/>
    <w:rsid w:val="00FE40F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E40F6"/>
    <w:rPr>
      <w:rFonts w:asciiTheme="majorHAnsi" w:eastAsiaTheme="majorEastAsia" w:hAnsiTheme="majorHAnsi" w:cstheme="majorBidi"/>
      <w:color w:val="2F5496" w:themeColor="accent1" w:themeShade="BF"/>
      <w:sz w:val="26"/>
      <w:szCs w:val="26"/>
    </w:rPr>
  </w:style>
  <w:style w:type="paragraph" w:customStyle="1" w:styleId="Default">
    <w:name w:val="Default"/>
    <w:rsid w:val="00F57F02"/>
    <w:pPr>
      <w:autoSpaceDE w:val="0"/>
      <w:autoSpaceDN w:val="0"/>
      <w:adjustRightInd w:val="0"/>
    </w:pPr>
    <w:rPr>
      <w:rFonts w:ascii="Arial" w:eastAsia="Times New Roman" w:hAnsi="Arial" w:cs="Arial"/>
      <w:color w:val="000000"/>
    </w:rPr>
  </w:style>
  <w:style w:type="character" w:customStyle="1" w:styleId="Heading3Char">
    <w:name w:val="Heading 3 Char"/>
    <w:basedOn w:val="DefaultParagraphFont"/>
    <w:link w:val="Heading3"/>
    <w:uiPriority w:val="9"/>
    <w:rsid w:val="00F57F02"/>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65384B"/>
    <w:rPr>
      <w:rFonts w:ascii="Tahoma" w:hAnsi="Tahoma" w:cs="Tahoma"/>
      <w:sz w:val="16"/>
      <w:szCs w:val="16"/>
    </w:rPr>
  </w:style>
  <w:style w:type="character" w:customStyle="1" w:styleId="BalloonTextChar">
    <w:name w:val="Balloon Text Char"/>
    <w:basedOn w:val="DefaultParagraphFont"/>
    <w:link w:val="BalloonText"/>
    <w:uiPriority w:val="99"/>
    <w:semiHidden/>
    <w:rsid w:val="0065384B"/>
    <w:rPr>
      <w:rFonts w:ascii="Tahoma" w:hAnsi="Tahoma" w:cs="Tahoma"/>
      <w:sz w:val="16"/>
      <w:szCs w:val="16"/>
    </w:rPr>
  </w:style>
  <w:style w:type="paragraph" w:styleId="NoSpacing">
    <w:name w:val="No Spacing"/>
    <w:uiPriority w:val="1"/>
    <w:qFormat/>
    <w:rsid w:val="0020444B"/>
  </w:style>
  <w:style w:type="paragraph" w:styleId="Header">
    <w:name w:val="header"/>
    <w:basedOn w:val="Normal"/>
    <w:link w:val="HeaderChar"/>
    <w:uiPriority w:val="99"/>
    <w:semiHidden/>
    <w:unhideWhenUsed/>
    <w:rsid w:val="006125C0"/>
    <w:pPr>
      <w:tabs>
        <w:tab w:val="center" w:pos="4680"/>
        <w:tab w:val="right" w:pos="9360"/>
      </w:tabs>
    </w:pPr>
  </w:style>
  <w:style w:type="character" w:customStyle="1" w:styleId="HeaderChar">
    <w:name w:val="Header Char"/>
    <w:basedOn w:val="DefaultParagraphFont"/>
    <w:link w:val="Header"/>
    <w:uiPriority w:val="99"/>
    <w:semiHidden/>
    <w:rsid w:val="006125C0"/>
  </w:style>
  <w:style w:type="paragraph" w:styleId="Footer">
    <w:name w:val="footer"/>
    <w:basedOn w:val="Normal"/>
    <w:link w:val="FooterChar"/>
    <w:uiPriority w:val="99"/>
    <w:unhideWhenUsed/>
    <w:rsid w:val="006125C0"/>
    <w:pPr>
      <w:tabs>
        <w:tab w:val="center" w:pos="4680"/>
        <w:tab w:val="right" w:pos="9360"/>
      </w:tabs>
    </w:pPr>
  </w:style>
  <w:style w:type="character" w:customStyle="1" w:styleId="FooterChar">
    <w:name w:val="Footer Char"/>
    <w:basedOn w:val="DefaultParagraphFont"/>
    <w:link w:val="Footer"/>
    <w:uiPriority w:val="99"/>
    <w:rsid w:val="006125C0"/>
  </w:style>
  <w:style w:type="paragraph" w:styleId="Revision">
    <w:name w:val="Revision"/>
    <w:hidden/>
    <w:uiPriority w:val="99"/>
    <w:semiHidden/>
    <w:rsid w:val="00810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E38FE05592B644B5A037509CADF557" ma:contentTypeVersion="2" ma:contentTypeDescription="Create a new document." ma:contentTypeScope="" ma:versionID="f8b6717c70c32999aaebd38d0c8342f7">
  <xsd:schema xmlns:xsd="http://www.w3.org/2001/XMLSchema" xmlns:xs="http://www.w3.org/2001/XMLSchema" xmlns:p="http://schemas.microsoft.com/office/2006/metadata/properties" xmlns:ns1="http://schemas.microsoft.com/sharepoint/v3" xmlns:ns2="74bc5515-fb9b-4c41-bb9f-ea35aa83ea39" targetNamespace="http://schemas.microsoft.com/office/2006/metadata/properties" ma:root="true" ma:fieldsID="435639bd11d9b7616923988c83abc01e" ns1:_="" ns2:_="">
    <xsd:import namespace="http://schemas.microsoft.com/sharepoint/v3"/>
    <xsd:import namespace="74bc5515-fb9b-4c41-bb9f-ea35aa83ea39"/>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bc5515-fb9b-4c41-bb9f-ea35aa83ea3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4A003C-F25F-4005-A4A7-DE210D1F5D1B}"/>
</file>

<file path=customXml/itemProps2.xml><?xml version="1.0" encoding="utf-8"?>
<ds:datastoreItem xmlns:ds="http://schemas.openxmlformats.org/officeDocument/2006/customXml" ds:itemID="{AD250E15-4180-4CAE-A6FB-3F74137F3561}"/>
</file>

<file path=customXml/itemProps3.xml><?xml version="1.0" encoding="utf-8"?>
<ds:datastoreItem xmlns:ds="http://schemas.openxmlformats.org/officeDocument/2006/customXml" ds:itemID="{B756C6C6-FE42-4932-817A-79967D9079DE}"/>
</file>

<file path=docProps/app.xml><?xml version="1.0" encoding="utf-8"?>
<Properties xmlns="http://schemas.openxmlformats.org/officeDocument/2006/extended-properties" xmlns:vt="http://schemas.openxmlformats.org/officeDocument/2006/docPropsVTypes">
  <Template>Normal.dotm</Template>
  <TotalTime>1</TotalTime>
  <Pages>23</Pages>
  <Words>7952</Words>
  <Characters>45328</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Hawkins Johnson</dc:creator>
  <cp:lastModifiedBy>J S</cp:lastModifiedBy>
  <cp:revision>2</cp:revision>
  <cp:lastPrinted>2021-09-08T22:21:00Z</cp:lastPrinted>
  <dcterms:created xsi:type="dcterms:W3CDTF">2021-09-10T21:46:00Z</dcterms:created>
  <dcterms:modified xsi:type="dcterms:W3CDTF">2021-09-10T21:46:00Z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0x010100D1E38FE05592B644B5A037509CADF557</vt:lpwstr>
  </property>
</Properties>
</file>