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Look w:val="04A0" w:firstRow="1" w:lastRow="0" w:firstColumn="1" w:lastColumn="0" w:noHBand="0" w:noVBand="1"/>
      </w:tblPr>
      <w:tblGrid>
        <w:gridCol w:w="4799"/>
        <w:gridCol w:w="964"/>
        <w:gridCol w:w="1982"/>
        <w:gridCol w:w="2045"/>
      </w:tblGrid>
      <w:tr w:rsidR="00492D6B" w14:paraId="1186E550" w14:textId="77777777" w:rsidTr="00492D6B">
        <w:trPr>
          <w:trHeight w:hRule="exact" w:val="518"/>
        </w:trPr>
        <w:tc>
          <w:tcPr>
            <w:tcW w:w="5763" w:type="dxa"/>
            <w:gridSpan w:val="2"/>
            <w:vMerge w:val="restart"/>
            <w:vAlign w:val="center"/>
          </w:tcPr>
          <w:p w14:paraId="30830167" w14:textId="77777777" w:rsidR="00492D6B" w:rsidRDefault="00492D6B" w:rsidP="00E56709">
            <w:pPr>
              <w:jc w:val="center"/>
              <w:rPr>
                <w:rFonts w:ascii="Arial" w:hAnsi="Arial" w:cs="Arial"/>
              </w:rPr>
            </w:pPr>
            <w:r w:rsidRPr="00453EB9">
              <w:rPr>
                <w:rFonts w:ascii="Arial" w:eastAsia="Times New Roman" w:hAnsi="Arial" w:cs="Arial"/>
                <w:b/>
                <w:bCs/>
                <w:noProof/>
                <w:sz w:val="18"/>
                <w:szCs w:val="18"/>
                <w:lang w:eastAsia="en-US"/>
              </w:rPr>
              <w:drawing>
                <wp:anchor distT="0" distB="0" distL="114300" distR="114300" simplePos="0" relativeHeight="251667456" behindDoc="0" locked="0" layoutInCell="1" allowOverlap="1" wp14:anchorId="07E4E828" wp14:editId="6BF4C029">
                  <wp:simplePos x="0" y="0"/>
                  <wp:positionH relativeFrom="column">
                    <wp:posOffset>115570</wp:posOffset>
                  </wp:positionH>
                  <wp:positionV relativeFrom="paragraph">
                    <wp:posOffset>140970</wp:posOffset>
                  </wp:positionV>
                  <wp:extent cx="561975" cy="561975"/>
                  <wp:effectExtent l="0" t="0" r="9525" b="9525"/>
                  <wp:wrapNone/>
                  <wp:docPr id="1"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go1-M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A26B8E" w14:textId="7CF0EE12" w:rsidR="00492D6B" w:rsidRPr="00BF5E45" w:rsidRDefault="00492D6B" w:rsidP="00E56709">
            <w:pPr>
              <w:jc w:val="center"/>
              <w:rPr>
                <w:rFonts w:ascii="Arial" w:hAnsi="Arial" w:cs="Arial"/>
                <w:b/>
                <w:sz w:val="20"/>
                <w:szCs w:val="20"/>
              </w:rPr>
            </w:pPr>
            <w:r>
              <w:rPr>
                <w:rFonts w:ascii="Arial" w:hAnsi="Arial" w:cs="Arial"/>
                <w:b/>
                <w:sz w:val="20"/>
                <w:szCs w:val="20"/>
              </w:rPr>
              <w:t xml:space="preserve">          </w:t>
            </w:r>
            <w:r w:rsidRPr="00BF5E45">
              <w:rPr>
                <w:rFonts w:ascii="Arial" w:hAnsi="Arial" w:cs="Arial"/>
                <w:b/>
                <w:sz w:val="20"/>
                <w:szCs w:val="20"/>
              </w:rPr>
              <w:t>County of Sacramento</w:t>
            </w:r>
          </w:p>
          <w:p w14:paraId="6E04F2EF" w14:textId="6744A310" w:rsidR="00492D6B" w:rsidRPr="00BF5E45" w:rsidRDefault="00492D6B" w:rsidP="00E56709">
            <w:pPr>
              <w:jc w:val="center"/>
              <w:rPr>
                <w:rFonts w:ascii="Arial" w:hAnsi="Arial" w:cs="Arial"/>
                <w:b/>
                <w:sz w:val="20"/>
                <w:szCs w:val="20"/>
              </w:rPr>
            </w:pPr>
            <w:r>
              <w:rPr>
                <w:rFonts w:ascii="Arial" w:hAnsi="Arial" w:cs="Arial"/>
                <w:b/>
                <w:sz w:val="20"/>
                <w:szCs w:val="20"/>
              </w:rPr>
              <w:t xml:space="preserve">          </w:t>
            </w:r>
            <w:r w:rsidRPr="00BF5E45">
              <w:rPr>
                <w:rFonts w:ascii="Arial" w:hAnsi="Arial" w:cs="Arial"/>
                <w:b/>
                <w:sz w:val="20"/>
                <w:szCs w:val="20"/>
              </w:rPr>
              <w:t>Department of Health Services</w:t>
            </w:r>
          </w:p>
          <w:p w14:paraId="6C824E86" w14:textId="2F685B86" w:rsidR="00492D6B" w:rsidRDefault="00492D6B" w:rsidP="00BF5E45">
            <w:pPr>
              <w:pStyle w:val="BodyText3"/>
              <w:rPr>
                <w:sz w:val="20"/>
                <w:szCs w:val="20"/>
              </w:rPr>
            </w:pPr>
            <w:r>
              <w:rPr>
                <w:sz w:val="20"/>
                <w:szCs w:val="20"/>
              </w:rPr>
              <w:t xml:space="preserve">          </w:t>
            </w:r>
            <w:r w:rsidRPr="00BF5E45">
              <w:rPr>
                <w:sz w:val="20"/>
                <w:szCs w:val="20"/>
              </w:rPr>
              <w:t>Division of Behavioral Health Services</w:t>
            </w:r>
          </w:p>
          <w:p w14:paraId="54423FFC" w14:textId="116C63E8" w:rsidR="00492D6B" w:rsidRPr="00ED6752" w:rsidRDefault="00492D6B" w:rsidP="00BF5E45">
            <w:pPr>
              <w:pStyle w:val="BodyText3"/>
              <w:spacing w:after="120"/>
              <w:rPr>
                <w:sz w:val="18"/>
                <w:szCs w:val="18"/>
              </w:rPr>
            </w:pPr>
            <w:r>
              <w:rPr>
                <w:sz w:val="20"/>
                <w:szCs w:val="20"/>
              </w:rPr>
              <w:t xml:space="preserve">          </w:t>
            </w:r>
            <w:r w:rsidRPr="00BF5E45">
              <w:rPr>
                <w:sz w:val="20"/>
                <w:szCs w:val="20"/>
              </w:rPr>
              <w:t>Policy and Procedure</w:t>
            </w:r>
          </w:p>
        </w:tc>
        <w:tc>
          <w:tcPr>
            <w:tcW w:w="1982" w:type="dxa"/>
            <w:vAlign w:val="bottom"/>
          </w:tcPr>
          <w:p w14:paraId="1853ED38" w14:textId="72418A0C" w:rsidR="00492D6B" w:rsidRPr="00ED6752" w:rsidRDefault="00492D6B" w:rsidP="00453EB9">
            <w:pPr>
              <w:rPr>
                <w:rFonts w:ascii="Arial" w:hAnsi="Arial" w:cs="Arial"/>
              </w:rPr>
            </w:pPr>
            <w:r w:rsidRPr="00ED6752">
              <w:rPr>
                <w:rFonts w:ascii="Arial" w:hAnsi="Arial" w:cs="Arial"/>
              </w:rPr>
              <w:t>Policy Issue</w:t>
            </w:r>
            <w:r>
              <w:rPr>
                <w:rFonts w:ascii="Arial" w:eastAsia="PMingLiU" w:hAnsi="Arial" w:cs="Arial" w:hint="eastAsia"/>
                <w:lang w:eastAsia="zh-TW"/>
              </w:rPr>
              <w:t>r</w:t>
            </w:r>
            <w:r w:rsidRPr="00ED6752">
              <w:rPr>
                <w:rFonts w:ascii="Arial" w:hAnsi="Arial" w:cs="Arial"/>
              </w:rPr>
              <w:t xml:space="preserve"> (Unit</w:t>
            </w:r>
            <w:r>
              <w:rPr>
                <w:rFonts w:ascii="Arial" w:eastAsia="PMingLiU" w:hAnsi="Arial" w:cs="Arial" w:hint="eastAsia"/>
                <w:lang w:eastAsia="zh-TW"/>
              </w:rPr>
              <w:t>/Program</w:t>
            </w:r>
            <w:r w:rsidRPr="00ED6752">
              <w:rPr>
                <w:rFonts w:ascii="Arial" w:hAnsi="Arial" w:cs="Arial"/>
              </w:rPr>
              <w:t>)</w:t>
            </w:r>
          </w:p>
        </w:tc>
        <w:tc>
          <w:tcPr>
            <w:tcW w:w="2045" w:type="dxa"/>
            <w:vAlign w:val="bottom"/>
          </w:tcPr>
          <w:p w14:paraId="0C9D81BD" w14:textId="13F69DAE" w:rsidR="00492D6B" w:rsidRPr="00A4754E" w:rsidRDefault="00492D6B" w:rsidP="00453EB9">
            <w:pPr>
              <w:rPr>
                <w:rFonts w:ascii="Arial" w:hAnsi="Arial" w:cs="Arial"/>
                <w:b/>
              </w:rPr>
            </w:pPr>
            <w:r w:rsidRPr="00A4754E">
              <w:rPr>
                <w:rFonts w:ascii="Arial" w:hAnsi="Arial" w:cs="Arial"/>
                <w:b/>
              </w:rPr>
              <w:t>QM</w:t>
            </w:r>
          </w:p>
        </w:tc>
      </w:tr>
      <w:tr w:rsidR="00492D6B" w14:paraId="2BF2A03D" w14:textId="77777777" w:rsidTr="00492D6B">
        <w:trPr>
          <w:trHeight w:hRule="exact" w:val="331"/>
        </w:trPr>
        <w:tc>
          <w:tcPr>
            <w:tcW w:w="5763" w:type="dxa"/>
            <w:gridSpan w:val="2"/>
            <w:vMerge/>
          </w:tcPr>
          <w:p w14:paraId="5C10C6AF" w14:textId="75B90BBD" w:rsidR="00492D6B" w:rsidRPr="00ED6752" w:rsidRDefault="00492D6B" w:rsidP="00453EB9">
            <w:pPr>
              <w:rPr>
                <w:rFonts w:ascii="Arial" w:hAnsi="Arial" w:cs="Arial"/>
                <w:sz w:val="18"/>
                <w:szCs w:val="18"/>
              </w:rPr>
            </w:pPr>
          </w:p>
        </w:tc>
        <w:tc>
          <w:tcPr>
            <w:tcW w:w="1982" w:type="dxa"/>
            <w:vAlign w:val="bottom"/>
          </w:tcPr>
          <w:p w14:paraId="4DE7DA65" w14:textId="7303E49D" w:rsidR="00492D6B" w:rsidRPr="00ED6752" w:rsidRDefault="00492D6B" w:rsidP="00453EB9">
            <w:pPr>
              <w:rPr>
                <w:rFonts w:ascii="Arial" w:hAnsi="Arial" w:cs="Arial"/>
              </w:rPr>
            </w:pPr>
            <w:r w:rsidRPr="00ED6752">
              <w:rPr>
                <w:rFonts w:ascii="Arial" w:hAnsi="Arial" w:cs="Arial"/>
              </w:rPr>
              <w:t>Policy Number</w:t>
            </w:r>
          </w:p>
        </w:tc>
        <w:tc>
          <w:tcPr>
            <w:tcW w:w="2045" w:type="dxa"/>
            <w:vAlign w:val="bottom"/>
          </w:tcPr>
          <w:p w14:paraId="0AA30B3C" w14:textId="1E01525C" w:rsidR="00492D6B" w:rsidRPr="00A4754E" w:rsidRDefault="00492D6B" w:rsidP="00453EB9">
            <w:pPr>
              <w:rPr>
                <w:rFonts w:ascii="Arial" w:hAnsi="Arial" w:cs="Arial"/>
                <w:b/>
              </w:rPr>
            </w:pPr>
            <w:r w:rsidRPr="00A4754E">
              <w:rPr>
                <w:rFonts w:ascii="Arial" w:hAnsi="Arial" w:cs="Arial"/>
                <w:b/>
              </w:rPr>
              <w:t>QM-04-01</w:t>
            </w:r>
          </w:p>
        </w:tc>
      </w:tr>
      <w:tr w:rsidR="00492D6B" w14:paraId="1B885194" w14:textId="77777777" w:rsidTr="00492D6B">
        <w:trPr>
          <w:trHeight w:hRule="exact" w:val="331"/>
        </w:trPr>
        <w:tc>
          <w:tcPr>
            <w:tcW w:w="5763" w:type="dxa"/>
            <w:gridSpan w:val="2"/>
            <w:vMerge/>
          </w:tcPr>
          <w:p w14:paraId="15FA1AC8" w14:textId="64C22693" w:rsidR="00492D6B" w:rsidRPr="00ED6752" w:rsidRDefault="00492D6B" w:rsidP="00453EB9">
            <w:pPr>
              <w:rPr>
                <w:rFonts w:ascii="Arial" w:hAnsi="Arial" w:cs="Arial"/>
                <w:sz w:val="18"/>
                <w:szCs w:val="18"/>
              </w:rPr>
            </w:pPr>
          </w:p>
        </w:tc>
        <w:tc>
          <w:tcPr>
            <w:tcW w:w="1982" w:type="dxa"/>
            <w:vAlign w:val="bottom"/>
          </w:tcPr>
          <w:p w14:paraId="06ED37AD" w14:textId="77665996" w:rsidR="00492D6B" w:rsidRPr="00ED6752" w:rsidRDefault="00492D6B" w:rsidP="00453EB9">
            <w:pPr>
              <w:rPr>
                <w:rFonts w:ascii="Arial" w:hAnsi="Arial" w:cs="Arial"/>
              </w:rPr>
            </w:pPr>
            <w:r w:rsidRPr="00ED6752">
              <w:rPr>
                <w:rFonts w:ascii="Arial" w:hAnsi="Arial" w:cs="Arial"/>
              </w:rPr>
              <w:t>Effective Date</w:t>
            </w:r>
          </w:p>
        </w:tc>
        <w:tc>
          <w:tcPr>
            <w:tcW w:w="2045" w:type="dxa"/>
            <w:vAlign w:val="bottom"/>
          </w:tcPr>
          <w:p w14:paraId="36E21D3C" w14:textId="735DD73F" w:rsidR="00492D6B" w:rsidRPr="00A4754E" w:rsidRDefault="00492D6B" w:rsidP="003C5726">
            <w:pPr>
              <w:rPr>
                <w:rFonts w:ascii="Arial" w:hAnsi="Arial" w:cs="Arial"/>
                <w:b/>
              </w:rPr>
            </w:pPr>
            <w:r w:rsidRPr="00A4754E">
              <w:rPr>
                <w:rFonts w:ascii="Arial" w:hAnsi="Arial" w:cs="Arial"/>
                <w:b/>
              </w:rPr>
              <w:t>06-01-</w:t>
            </w:r>
            <w:r>
              <w:rPr>
                <w:rFonts w:ascii="Arial" w:hAnsi="Arial" w:cs="Arial"/>
                <w:b/>
              </w:rPr>
              <w:t>19</w:t>
            </w:r>
            <w:r w:rsidRPr="00A4754E">
              <w:rPr>
                <w:rFonts w:ascii="Arial" w:hAnsi="Arial" w:cs="Arial"/>
                <w:b/>
              </w:rPr>
              <w:t>98</w:t>
            </w:r>
          </w:p>
        </w:tc>
      </w:tr>
      <w:tr w:rsidR="00492D6B" w14:paraId="1EC47E08" w14:textId="77777777" w:rsidTr="00492D6B">
        <w:trPr>
          <w:trHeight w:hRule="exact" w:val="331"/>
        </w:trPr>
        <w:tc>
          <w:tcPr>
            <w:tcW w:w="5763" w:type="dxa"/>
            <w:gridSpan w:val="2"/>
            <w:vMerge/>
          </w:tcPr>
          <w:p w14:paraId="57AE58E1" w14:textId="2D3914F5" w:rsidR="00492D6B" w:rsidRPr="00ED6752" w:rsidRDefault="00492D6B" w:rsidP="00453EB9">
            <w:pPr>
              <w:rPr>
                <w:rFonts w:ascii="Arial" w:hAnsi="Arial" w:cs="Arial"/>
                <w:sz w:val="18"/>
                <w:szCs w:val="18"/>
              </w:rPr>
            </w:pPr>
          </w:p>
        </w:tc>
        <w:tc>
          <w:tcPr>
            <w:tcW w:w="1982" w:type="dxa"/>
            <w:vAlign w:val="bottom"/>
          </w:tcPr>
          <w:p w14:paraId="16548CD6" w14:textId="2C87C7C1" w:rsidR="00492D6B" w:rsidRPr="00ED6752" w:rsidRDefault="00492D6B" w:rsidP="00453EB9">
            <w:pPr>
              <w:rPr>
                <w:rFonts w:ascii="Arial" w:hAnsi="Arial" w:cs="Arial"/>
              </w:rPr>
            </w:pPr>
            <w:r w:rsidRPr="00ED6752">
              <w:rPr>
                <w:rFonts w:ascii="Arial" w:hAnsi="Arial" w:cs="Arial"/>
              </w:rPr>
              <w:t>Revision Date</w:t>
            </w:r>
          </w:p>
        </w:tc>
        <w:tc>
          <w:tcPr>
            <w:tcW w:w="2045" w:type="dxa"/>
            <w:vAlign w:val="bottom"/>
          </w:tcPr>
          <w:p w14:paraId="56949FD4" w14:textId="16A8472F" w:rsidR="00492D6B" w:rsidRPr="00A4754E" w:rsidRDefault="00492D6B" w:rsidP="00453EB9">
            <w:pPr>
              <w:rPr>
                <w:rFonts w:ascii="Arial" w:hAnsi="Arial" w:cs="Arial"/>
                <w:b/>
              </w:rPr>
            </w:pPr>
            <w:r>
              <w:rPr>
                <w:rFonts w:ascii="Arial" w:hAnsi="Arial" w:cs="Arial"/>
                <w:b/>
              </w:rPr>
              <w:t>12/29/2020</w:t>
            </w:r>
          </w:p>
        </w:tc>
      </w:tr>
      <w:tr w:rsidR="00453EB9" w:rsidRPr="006562AC" w14:paraId="7AF65879" w14:textId="77777777" w:rsidTr="00492D6B">
        <w:tc>
          <w:tcPr>
            <w:tcW w:w="4799" w:type="dxa"/>
          </w:tcPr>
          <w:p w14:paraId="6B06212B" w14:textId="77777777" w:rsidR="00BF5E45" w:rsidRDefault="00453EB9" w:rsidP="00E56709">
            <w:pPr>
              <w:rPr>
                <w:rFonts w:ascii="Arial" w:hAnsi="Arial" w:cs="Arial"/>
              </w:rPr>
            </w:pPr>
            <w:r w:rsidRPr="00ED6752">
              <w:rPr>
                <w:rFonts w:ascii="Arial" w:hAnsi="Arial" w:cs="Arial"/>
              </w:rPr>
              <w:t>Title:</w:t>
            </w:r>
          </w:p>
          <w:p w14:paraId="0C21B5B1" w14:textId="77777777" w:rsidR="00453EB9" w:rsidRPr="00056A01" w:rsidRDefault="00972067" w:rsidP="00056A01">
            <w:pPr>
              <w:pStyle w:val="Title"/>
            </w:pPr>
            <w:r w:rsidRPr="00056A01">
              <w:t>Site Certification of Provider Physical Plant</w:t>
            </w:r>
          </w:p>
          <w:p w14:paraId="54F717BE" w14:textId="70472802" w:rsidR="00A4754E" w:rsidRPr="00ED6752" w:rsidRDefault="00A4754E" w:rsidP="00E56709">
            <w:pPr>
              <w:rPr>
                <w:rFonts w:ascii="Arial" w:hAnsi="Arial" w:cs="Arial"/>
              </w:rPr>
            </w:pPr>
          </w:p>
        </w:tc>
        <w:tc>
          <w:tcPr>
            <w:tcW w:w="4991" w:type="dxa"/>
            <w:gridSpan w:val="3"/>
          </w:tcPr>
          <w:p w14:paraId="1E49E2E7" w14:textId="77777777" w:rsidR="00453EB9" w:rsidRPr="00BF5E45" w:rsidRDefault="00453EB9" w:rsidP="00E56709">
            <w:pPr>
              <w:rPr>
                <w:rFonts w:ascii="Arial" w:hAnsi="Arial" w:cs="Arial"/>
              </w:rPr>
            </w:pPr>
            <w:r w:rsidRPr="00BF5E45">
              <w:rPr>
                <w:rFonts w:ascii="Arial" w:hAnsi="Arial" w:cs="Arial"/>
              </w:rPr>
              <w:t>Functional Area:</w:t>
            </w:r>
          </w:p>
          <w:p w14:paraId="32F4F8B7" w14:textId="6D8C9500" w:rsidR="00BF5E45" w:rsidRPr="00BF5E45" w:rsidRDefault="00972067" w:rsidP="00E56709">
            <w:pPr>
              <w:rPr>
                <w:rFonts w:ascii="Arial" w:hAnsi="Arial" w:cs="Arial"/>
                <w:b/>
              </w:rPr>
            </w:pPr>
            <w:r w:rsidRPr="00972067">
              <w:rPr>
                <w:rFonts w:ascii="Arial" w:hAnsi="Arial" w:cs="Arial"/>
                <w:b/>
              </w:rPr>
              <w:t>Funding, Reporting &amp; Contracting</w:t>
            </w:r>
          </w:p>
        </w:tc>
      </w:tr>
      <w:tr w:rsidR="00453EB9" w14:paraId="7F491C36" w14:textId="77777777" w:rsidTr="00492D6B">
        <w:trPr>
          <w:trHeight w:val="516"/>
        </w:trPr>
        <w:tc>
          <w:tcPr>
            <w:tcW w:w="9790" w:type="dxa"/>
            <w:gridSpan w:val="4"/>
          </w:tcPr>
          <w:p w14:paraId="6D40F723" w14:textId="3640180D" w:rsidR="0003677C" w:rsidRDefault="0003677C" w:rsidP="0003677C">
            <w:pPr>
              <w:rPr>
                <w:rFonts w:ascii="Arial" w:hAnsi="Arial" w:cs="Arial"/>
                <w:b/>
              </w:rPr>
            </w:pPr>
            <w:r w:rsidRPr="00BF5E45">
              <w:rPr>
                <w:rFonts w:ascii="Arial" w:hAnsi="Arial" w:cs="Arial"/>
              </w:rPr>
              <w:t>Approved By:</w:t>
            </w:r>
            <w:r>
              <w:rPr>
                <w:rFonts w:ascii="Arial" w:hAnsi="Arial" w:cs="Arial"/>
              </w:rPr>
              <w:t xml:space="preserve">  </w:t>
            </w:r>
          </w:p>
          <w:p w14:paraId="0443ED98" w14:textId="77777777" w:rsidR="00A4754E" w:rsidRPr="00BF5E45" w:rsidRDefault="00A4754E" w:rsidP="0003677C">
            <w:pPr>
              <w:rPr>
                <w:rFonts w:ascii="Arial" w:hAnsi="Arial" w:cs="Arial"/>
              </w:rPr>
            </w:pPr>
          </w:p>
          <w:p w14:paraId="41A8AEDD" w14:textId="3F27D034" w:rsidR="00BF5E45" w:rsidRPr="003C5726" w:rsidRDefault="00CD6A02" w:rsidP="00C53D3B">
            <w:pPr>
              <w:tabs>
                <w:tab w:val="left" w:pos="0"/>
              </w:tabs>
              <w:spacing w:line="240" w:lineRule="exact"/>
              <w:rPr>
                <w:rFonts w:ascii="Arial" w:hAnsi="Arial" w:cs="Arial"/>
              </w:rPr>
            </w:pPr>
            <w:r>
              <w:rPr>
                <w:rFonts w:ascii="Arial" w:hAnsi="Arial" w:cs="Arial"/>
                <w:b/>
              </w:rPr>
              <w:t>Alexandra Rechs,</w:t>
            </w:r>
            <w:r w:rsidR="00CE740C">
              <w:rPr>
                <w:rFonts w:ascii="Arial" w:hAnsi="Arial" w:cs="Arial"/>
                <w:b/>
              </w:rPr>
              <w:t xml:space="preserve"> </w:t>
            </w:r>
            <w:r w:rsidR="00241D37">
              <w:rPr>
                <w:rFonts w:ascii="Arial" w:hAnsi="Arial" w:cs="Arial"/>
                <w:b/>
              </w:rPr>
              <w:t>L</w:t>
            </w:r>
            <w:r w:rsidR="00CE740C">
              <w:rPr>
                <w:rFonts w:ascii="Arial" w:hAnsi="Arial" w:cs="Arial"/>
                <w:b/>
              </w:rPr>
              <w:t>MFT</w:t>
            </w:r>
            <w:r w:rsidR="00BF5E45">
              <w:rPr>
                <w:rFonts w:ascii="Arial" w:hAnsi="Arial" w:cs="Arial"/>
                <w:b/>
              </w:rPr>
              <w:br/>
            </w:r>
            <w:r>
              <w:rPr>
                <w:rFonts w:ascii="Arial" w:hAnsi="Arial" w:cs="Arial"/>
              </w:rPr>
              <w:t xml:space="preserve">Acting </w:t>
            </w:r>
            <w:r w:rsidR="00BF5E45" w:rsidRPr="00BF5E45">
              <w:rPr>
                <w:rFonts w:ascii="Arial" w:hAnsi="Arial" w:cs="Arial"/>
              </w:rPr>
              <w:t>Program Manager, Quality Management</w:t>
            </w:r>
          </w:p>
        </w:tc>
      </w:tr>
    </w:tbl>
    <w:p w14:paraId="4BA1DE98" w14:textId="77777777" w:rsidR="00D82784" w:rsidRDefault="00D82784" w:rsidP="00FD0CA2">
      <w:pPr>
        <w:spacing w:after="0" w:line="240" w:lineRule="auto"/>
        <w:rPr>
          <w:rFonts w:ascii="Arial" w:hAnsi="Arial" w:cs="Arial"/>
        </w:rPr>
      </w:pPr>
    </w:p>
    <w:p w14:paraId="48FA75CD" w14:textId="77777777" w:rsidR="00A4754E" w:rsidRPr="00C26FB2" w:rsidRDefault="00A4754E" w:rsidP="00FD0CA2">
      <w:pPr>
        <w:spacing w:after="0" w:line="240" w:lineRule="auto"/>
        <w:rPr>
          <w:rFonts w:ascii="Arial" w:hAnsi="Arial" w:cs="Arial"/>
        </w:rPr>
      </w:pPr>
    </w:p>
    <w:p w14:paraId="13B45DDB" w14:textId="0C69915E" w:rsidR="001E687A" w:rsidRPr="00492D6B" w:rsidRDefault="00A4754E" w:rsidP="00492D6B">
      <w:pPr>
        <w:pStyle w:val="Heading1"/>
      </w:pPr>
      <w:r w:rsidRPr="00492D6B">
        <w:t>BACKGROUND/CONTEXT:</w:t>
      </w:r>
    </w:p>
    <w:p w14:paraId="6F653202" w14:textId="77777777" w:rsidR="0003677C" w:rsidRPr="00FD0CA2" w:rsidRDefault="0003677C" w:rsidP="00FD0CA2">
      <w:pPr>
        <w:spacing w:after="0" w:line="240" w:lineRule="auto"/>
        <w:rPr>
          <w:rFonts w:ascii="Arial" w:hAnsi="Arial" w:cs="Arial"/>
        </w:rPr>
      </w:pPr>
    </w:p>
    <w:p w14:paraId="5BDD80D8" w14:textId="6D7F4A8B" w:rsidR="00572236" w:rsidRPr="00572236" w:rsidRDefault="00572236" w:rsidP="00FD0C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sidRPr="00572236">
        <w:rPr>
          <w:rFonts w:ascii="Arial" w:hAnsi="Arial" w:cs="Arial"/>
          <w:sz w:val="22"/>
          <w:szCs w:val="22"/>
        </w:rPr>
        <w:t>Sacramento County Divisio</w:t>
      </w:r>
      <w:r w:rsidR="000C6F96">
        <w:rPr>
          <w:rFonts w:ascii="Arial" w:hAnsi="Arial" w:cs="Arial"/>
          <w:sz w:val="22"/>
          <w:szCs w:val="22"/>
        </w:rPr>
        <w:t xml:space="preserve">n of Behavioral Health Services and </w:t>
      </w:r>
      <w:r w:rsidRPr="00572236">
        <w:rPr>
          <w:rFonts w:ascii="Arial" w:hAnsi="Arial" w:cs="Arial"/>
          <w:sz w:val="22"/>
          <w:szCs w:val="22"/>
        </w:rPr>
        <w:t xml:space="preserve">Mental Health Plan (MHP) Program Coordinators determine if it is necessary to contract with an </w:t>
      </w:r>
      <w:r w:rsidR="008F245A">
        <w:rPr>
          <w:rFonts w:ascii="Arial" w:hAnsi="Arial" w:cs="Arial"/>
          <w:sz w:val="22"/>
          <w:szCs w:val="22"/>
        </w:rPr>
        <w:t>O</w:t>
      </w:r>
      <w:r w:rsidRPr="00572236">
        <w:rPr>
          <w:rFonts w:ascii="Arial" w:hAnsi="Arial" w:cs="Arial"/>
          <w:sz w:val="22"/>
          <w:szCs w:val="22"/>
        </w:rPr>
        <w:t xml:space="preserve">rganizational </w:t>
      </w:r>
      <w:r w:rsidR="008F245A">
        <w:rPr>
          <w:rFonts w:ascii="Arial" w:hAnsi="Arial" w:cs="Arial"/>
          <w:sz w:val="22"/>
          <w:szCs w:val="22"/>
        </w:rPr>
        <w:t>P</w:t>
      </w:r>
      <w:r w:rsidRPr="00572236">
        <w:rPr>
          <w:rFonts w:ascii="Arial" w:hAnsi="Arial" w:cs="Arial"/>
          <w:sz w:val="22"/>
          <w:szCs w:val="22"/>
        </w:rPr>
        <w:t>rovider in order to provide adequate array and availability of services.  The organizational provider with the assistance of the Program Coordinator completes a certification application packet and forwards it to Quality Management Administrative Service Officer (ASO), who performs the Medi-Cal Certification of the physical plant.</w:t>
      </w:r>
    </w:p>
    <w:p w14:paraId="5BA4D621" w14:textId="77777777" w:rsidR="00572236" w:rsidRPr="00572236" w:rsidRDefault="00572236" w:rsidP="00FD0C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5DB78CE6" w14:textId="065C6B29" w:rsidR="00572236" w:rsidRPr="00572236" w:rsidRDefault="00572236" w:rsidP="00FD0C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r w:rsidRPr="00572236">
        <w:rPr>
          <w:rFonts w:ascii="Arial" w:hAnsi="Arial" w:cs="Arial"/>
          <w:sz w:val="22"/>
          <w:szCs w:val="22"/>
        </w:rPr>
        <w:t xml:space="preserve">Individual community-based psychiatric professionals, who apply to join the County Enrolled Network Provider (ENP) panel, are requested to </w:t>
      </w:r>
      <w:proofErr w:type="spellStart"/>
      <w:r w:rsidRPr="00572236">
        <w:rPr>
          <w:rFonts w:ascii="Arial" w:hAnsi="Arial" w:cs="Arial"/>
          <w:sz w:val="22"/>
          <w:szCs w:val="22"/>
        </w:rPr>
        <w:t>self certify</w:t>
      </w:r>
      <w:proofErr w:type="spellEnd"/>
      <w:r w:rsidRPr="00572236">
        <w:rPr>
          <w:rFonts w:ascii="Arial" w:hAnsi="Arial" w:cs="Arial"/>
          <w:sz w:val="22"/>
          <w:szCs w:val="22"/>
        </w:rPr>
        <w:t xml:space="preserve"> their site through completion of the Certification Self-Declaration Tool.  (Refer to Quality Management Policy and Procedure #05-01; “Credentialing Policy for Network Providers” issued 10-08-98, revised</w:t>
      </w:r>
      <w:r w:rsidR="008823E3">
        <w:rPr>
          <w:rFonts w:ascii="Arial" w:hAnsi="Arial" w:cs="Arial"/>
          <w:sz w:val="22"/>
          <w:szCs w:val="22"/>
        </w:rPr>
        <w:t xml:space="preserve"> 01-01-2014</w:t>
      </w:r>
      <w:r w:rsidRPr="00572236">
        <w:rPr>
          <w:rFonts w:ascii="Arial" w:hAnsi="Arial" w:cs="Arial"/>
          <w:sz w:val="22"/>
          <w:szCs w:val="22"/>
        </w:rPr>
        <w:t xml:space="preserve">) </w:t>
      </w:r>
    </w:p>
    <w:p w14:paraId="3C2BE0AB" w14:textId="77777777" w:rsidR="00AD7B01" w:rsidRDefault="00AD7B01" w:rsidP="00FD0C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11571A7F" w14:textId="77777777" w:rsidR="00A4754E" w:rsidRPr="0020385A" w:rsidRDefault="00A4754E" w:rsidP="00FD0CA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795C1DFF" w14:textId="706943B3" w:rsidR="001E687A" w:rsidRPr="00492D6B" w:rsidRDefault="00A4754E" w:rsidP="00492D6B">
      <w:pPr>
        <w:pStyle w:val="Heading2"/>
      </w:pPr>
      <w:r w:rsidRPr="00492D6B">
        <w:t>PURPOSE:</w:t>
      </w:r>
    </w:p>
    <w:p w14:paraId="6308CAC9" w14:textId="77777777" w:rsidR="0003677C" w:rsidRPr="00FD0CA2" w:rsidRDefault="0003677C" w:rsidP="00FD0CA2">
      <w:pPr>
        <w:spacing w:after="0" w:line="240" w:lineRule="auto"/>
        <w:rPr>
          <w:rFonts w:ascii="Arial" w:hAnsi="Arial" w:cs="Arial"/>
        </w:rPr>
      </w:pPr>
    </w:p>
    <w:p w14:paraId="5E8380FF" w14:textId="6C029298" w:rsidR="00572236" w:rsidRPr="00572236" w:rsidRDefault="00572236" w:rsidP="00FD0CA2">
      <w:pPr>
        <w:spacing w:after="0" w:line="240" w:lineRule="auto"/>
        <w:rPr>
          <w:rFonts w:ascii="Arial" w:eastAsia="Times New Roman" w:hAnsi="Arial" w:cs="Arial"/>
          <w:lang w:eastAsia="en-US"/>
        </w:rPr>
      </w:pPr>
      <w:r w:rsidRPr="00572236">
        <w:rPr>
          <w:rFonts w:ascii="Arial" w:eastAsia="Times New Roman" w:hAnsi="Arial" w:cs="Arial"/>
          <w:lang w:eastAsia="en-US"/>
        </w:rPr>
        <w:t xml:space="preserve">The purpose of this policy is the provision of a process by which the </w:t>
      </w:r>
      <w:r w:rsidR="000C6F96">
        <w:rPr>
          <w:rFonts w:ascii="Arial" w:eastAsia="Times New Roman" w:hAnsi="Arial" w:cs="Arial"/>
          <w:lang w:eastAsia="en-US"/>
        </w:rPr>
        <w:t xml:space="preserve">DBHS and the </w:t>
      </w:r>
      <w:r w:rsidRPr="00572236">
        <w:rPr>
          <w:rFonts w:ascii="Arial" w:eastAsia="Times New Roman" w:hAnsi="Arial" w:cs="Arial"/>
          <w:lang w:eastAsia="en-US"/>
        </w:rPr>
        <w:t>MHP completes site certification and recertification of organizational providers or ENP.</w:t>
      </w:r>
    </w:p>
    <w:p w14:paraId="7D072215" w14:textId="77777777" w:rsidR="00553626" w:rsidRDefault="00553626" w:rsidP="00FD0CA2">
      <w:pPr>
        <w:spacing w:after="0" w:line="240" w:lineRule="auto"/>
        <w:rPr>
          <w:rFonts w:ascii="Arial" w:eastAsia="Times New Roman" w:hAnsi="Arial" w:cs="Arial"/>
          <w:lang w:eastAsia="en-US"/>
        </w:rPr>
      </w:pPr>
    </w:p>
    <w:p w14:paraId="320070F6" w14:textId="77777777" w:rsidR="00A4754E" w:rsidRPr="0020385A" w:rsidRDefault="00A4754E" w:rsidP="00FD0CA2">
      <w:pPr>
        <w:spacing w:after="0" w:line="240" w:lineRule="auto"/>
        <w:rPr>
          <w:rFonts w:ascii="Arial" w:eastAsia="Times New Roman" w:hAnsi="Arial" w:cs="Arial"/>
          <w:lang w:eastAsia="en-US"/>
        </w:rPr>
      </w:pPr>
    </w:p>
    <w:p w14:paraId="0500276D" w14:textId="5AB72A94" w:rsidR="001E687A" w:rsidRPr="00492D6B" w:rsidRDefault="00A4754E" w:rsidP="00492D6B">
      <w:pPr>
        <w:pStyle w:val="Heading3"/>
      </w:pPr>
      <w:r w:rsidRPr="00492D6B">
        <w:t>DETAILS:</w:t>
      </w:r>
    </w:p>
    <w:p w14:paraId="2E468F22" w14:textId="77777777" w:rsidR="0003677C" w:rsidRPr="00FD0CA2" w:rsidRDefault="0003677C" w:rsidP="00FD0CA2">
      <w:pPr>
        <w:spacing w:after="0" w:line="240" w:lineRule="auto"/>
        <w:rPr>
          <w:rFonts w:ascii="Arial" w:hAnsi="Arial" w:cs="Arial"/>
        </w:rPr>
      </w:pPr>
    </w:p>
    <w:p w14:paraId="1DD6E359" w14:textId="4A1ACA75" w:rsidR="00572236" w:rsidRPr="00572236" w:rsidRDefault="004F5904" w:rsidP="00FD0CA2">
      <w:pPr>
        <w:spacing w:after="0" w:line="240" w:lineRule="auto"/>
        <w:ind w:left="360" w:hanging="360"/>
        <w:rPr>
          <w:rFonts w:ascii="Arial" w:hAnsi="Arial" w:cs="Arial"/>
        </w:rPr>
      </w:pPr>
      <w:r>
        <w:rPr>
          <w:rFonts w:ascii="Arial" w:hAnsi="Arial" w:cs="Arial"/>
        </w:rPr>
        <w:t>A.</w:t>
      </w:r>
      <w:r>
        <w:rPr>
          <w:rFonts w:ascii="Arial" w:hAnsi="Arial" w:cs="Arial"/>
        </w:rPr>
        <w:tab/>
      </w:r>
      <w:r w:rsidR="00572236" w:rsidRPr="00572236">
        <w:rPr>
          <w:rFonts w:ascii="Arial" w:hAnsi="Arial" w:cs="Arial"/>
        </w:rPr>
        <w:t>Sacramento County owned and operated outpatient programs are certified or recertified by the State Department of Health Care Services (DHCS) under the following circumstances:</w:t>
      </w:r>
    </w:p>
    <w:p w14:paraId="57DCA0E0" w14:textId="012134DA" w:rsidR="00572236" w:rsidRPr="00572236" w:rsidRDefault="00572236" w:rsidP="00FD0CA2">
      <w:pPr>
        <w:spacing w:after="0" w:line="240" w:lineRule="auto"/>
        <w:ind w:left="720" w:hanging="360"/>
        <w:rPr>
          <w:rFonts w:ascii="Arial" w:hAnsi="Arial" w:cs="Arial"/>
        </w:rPr>
      </w:pPr>
      <w:r w:rsidRPr="00572236">
        <w:rPr>
          <w:rFonts w:ascii="Arial" w:hAnsi="Arial" w:cs="Arial"/>
        </w:rPr>
        <w:t>1.</w:t>
      </w:r>
      <w:r>
        <w:rPr>
          <w:rFonts w:ascii="Arial" w:hAnsi="Arial" w:cs="Arial"/>
        </w:rPr>
        <w:tab/>
      </w:r>
      <w:r w:rsidRPr="00572236">
        <w:rPr>
          <w:rFonts w:ascii="Arial" w:hAnsi="Arial" w:cs="Arial"/>
        </w:rPr>
        <w:t>Initial (New) provider certification</w:t>
      </w:r>
      <w:r w:rsidR="00FD0CA2">
        <w:rPr>
          <w:rFonts w:ascii="Arial" w:hAnsi="Arial" w:cs="Arial"/>
        </w:rPr>
        <w:t>.</w:t>
      </w:r>
    </w:p>
    <w:p w14:paraId="435A6E59" w14:textId="77777777" w:rsidR="0003677C" w:rsidRDefault="0003677C" w:rsidP="00FD0CA2">
      <w:pPr>
        <w:spacing w:after="0" w:line="240" w:lineRule="auto"/>
        <w:ind w:left="720" w:hanging="360"/>
        <w:rPr>
          <w:rFonts w:ascii="Arial" w:hAnsi="Arial" w:cs="Arial"/>
        </w:rPr>
      </w:pPr>
    </w:p>
    <w:p w14:paraId="46149F85" w14:textId="7BC7C24B" w:rsidR="00572236" w:rsidRPr="00572236" w:rsidRDefault="00572236" w:rsidP="00FD0CA2">
      <w:pPr>
        <w:spacing w:after="0" w:line="240" w:lineRule="auto"/>
        <w:ind w:left="720" w:hanging="360"/>
        <w:rPr>
          <w:rFonts w:ascii="Arial" w:hAnsi="Arial" w:cs="Arial"/>
        </w:rPr>
      </w:pPr>
      <w:r w:rsidRPr="00572236">
        <w:rPr>
          <w:rFonts w:ascii="Arial" w:hAnsi="Arial" w:cs="Arial"/>
        </w:rPr>
        <w:t>2.</w:t>
      </w:r>
      <w:r>
        <w:rPr>
          <w:rFonts w:ascii="Arial" w:hAnsi="Arial" w:cs="Arial"/>
        </w:rPr>
        <w:tab/>
      </w:r>
      <w:r w:rsidRPr="00572236">
        <w:rPr>
          <w:rFonts w:ascii="Arial" w:hAnsi="Arial" w:cs="Arial"/>
        </w:rPr>
        <w:t>Activation of one or more of the Mode of Service/ Service Functions (MS/SF):</w:t>
      </w:r>
    </w:p>
    <w:p w14:paraId="20388B9B" w14:textId="0C6CB85D" w:rsidR="00572236" w:rsidRPr="00572236" w:rsidRDefault="00572236" w:rsidP="00FD0CA2">
      <w:pPr>
        <w:spacing w:after="0" w:line="240" w:lineRule="auto"/>
        <w:ind w:left="1080" w:hanging="360"/>
        <w:rPr>
          <w:rFonts w:ascii="Arial" w:hAnsi="Arial" w:cs="Arial"/>
        </w:rPr>
      </w:pPr>
      <w:r w:rsidRPr="00572236">
        <w:rPr>
          <w:rFonts w:ascii="Arial" w:hAnsi="Arial" w:cs="Arial"/>
        </w:rPr>
        <w:t>a.</w:t>
      </w:r>
      <w:r w:rsidR="00516719">
        <w:rPr>
          <w:rFonts w:ascii="Arial" w:hAnsi="Arial" w:cs="Arial"/>
        </w:rPr>
        <w:tab/>
      </w:r>
      <w:r w:rsidRPr="00572236">
        <w:rPr>
          <w:rFonts w:ascii="Arial" w:hAnsi="Arial" w:cs="Arial"/>
        </w:rPr>
        <w:t>Medication Support (15/60) (Exception: prescription only)</w:t>
      </w:r>
    </w:p>
    <w:p w14:paraId="34508E6E" w14:textId="41E98740" w:rsidR="00572236" w:rsidRPr="00572236" w:rsidRDefault="00572236" w:rsidP="00FD0CA2">
      <w:pPr>
        <w:spacing w:after="0" w:line="240" w:lineRule="auto"/>
        <w:ind w:left="1080" w:hanging="360"/>
        <w:rPr>
          <w:rFonts w:ascii="Arial" w:hAnsi="Arial" w:cs="Arial"/>
        </w:rPr>
      </w:pPr>
      <w:r w:rsidRPr="00572236">
        <w:rPr>
          <w:rFonts w:ascii="Arial" w:hAnsi="Arial" w:cs="Arial"/>
        </w:rPr>
        <w:t>b.</w:t>
      </w:r>
      <w:r w:rsidR="00516719">
        <w:rPr>
          <w:rFonts w:ascii="Arial" w:hAnsi="Arial" w:cs="Arial"/>
        </w:rPr>
        <w:tab/>
      </w:r>
      <w:r w:rsidRPr="00572236">
        <w:rPr>
          <w:rFonts w:ascii="Arial" w:hAnsi="Arial" w:cs="Arial"/>
        </w:rPr>
        <w:t>Crisis Stabilization (10/20, 10/25)</w:t>
      </w:r>
    </w:p>
    <w:p w14:paraId="1174D2A1" w14:textId="41F34DFD" w:rsidR="00572236" w:rsidRPr="00572236" w:rsidRDefault="00572236" w:rsidP="00FD0CA2">
      <w:pPr>
        <w:spacing w:after="0" w:line="240" w:lineRule="auto"/>
        <w:ind w:left="1080" w:hanging="360"/>
        <w:rPr>
          <w:rFonts w:ascii="Arial" w:hAnsi="Arial" w:cs="Arial"/>
        </w:rPr>
      </w:pPr>
      <w:r w:rsidRPr="00572236">
        <w:rPr>
          <w:rFonts w:ascii="Arial" w:hAnsi="Arial" w:cs="Arial"/>
        </w:rPr>
        <w:t>c.</w:t>
      </w:r>
      <w:r w:rsidR="00516719">
        <w:rPr>
          <w:rFonts w:ascii="Arial" w:hAnsi="Arial" w:cs="Arial"/>
        </w:rPr>
        <w:tab/>
      </w:r>
      <w:r w:rsidRPr="00572236">
        <w:rPr>
          <w:rFonts w:ascii="Arial" w:hAnsi="Arial" w:cs="Arial"/>
        </w:rPr>
        <w:t>Day Treatment (1</w:t>
      </w:r>
      <w:r w:rsidR="00FD0CA2">
        <w:rPr>
          <w:rFonts w:ascii="Arial" w:hAnsi="Arial" w:cs="Arial"/>
        </w:rPr>
        <w:t>0/81, 10/85, 10/91, 10</w:t>
      </w:r>
      <w:r w:rsidR="00066AFF">
        <w:rPr>
          <w:rFonts w:ascii="Arial" w:hAnsi="Arial" w:cs="Arial"/>
        </w:rPr>
        <w:t>/</w:t>
      </w:r>
      <w:r w:rsidR="00FD0CA2">
        <w:rPr>
          <w:rFonts w:ascii="Arial" w:hAnsi="Arial" w:cs="Arial"/>
        </w:rPr>
        <w:t>95)</w:t>
      </w:r>
    </w:p>
    <w:p w14:paraId="7F4823EB" w14:textId="77777777" w:rsidR="0003677C" w:rsidRDefault="0003677C" w:rsidP="00FD0CA2">
      <w:pPr>
        <w:spacing w:after="0" w:line="240" w:lineRule="auto"/>
        <w:ind w:left="720" w:hanging="360"/>
        <w:rPr>
          <w:rFonts w:ascii="Arial" w:hAnsi="Arial" w:cs="Arial"/>
        </w:rPr>
      </w:pPr>
    </w:p>
    <w:p w14:paraId="0F400E92" w14:textId="10697BC4" w:rsidR="00572236" w:rsidRPr="00572236" w:rsidRDefault="004F5904" w:rsidP="00FD0CA2">
      <w:pPr>
        <w:spacing w:after="0" w:line="240" w:lineRule="auto"/>
        <w:ind w:left="720" w:hanging="360"/>
        <w:rPr>
          <w:rFonts w:ascii="Arial" w:hAnsi="Arial" w:cs="Arial"/>
        </w:rPr>
      </w:pPr>
      <w:r>
        <w:rPr>
          <w:rFonts w:ascii="Arial" w:hAnsi="Arial" w:cs="Arial"/>
        </w:rPr>
        <w:t>3.</w:t>
      </w:r>
      <w:r>
        <w:rPr>
          <w:rFonts w:ascii="Arial" w:hAnsi="Arial" w:cs="Arial"/>
        </w:rPr>
        <w:tab/>
      </w:r>
      <w:r w:rsidR="00572236" w:rsidRPr="00572236">
        <w:rPr>
          <w:rFonts w:ascii="Arial" w:hAnsi="Arial" w:cs="Arial"/>
        </w:rPr>
        <w:t>Site change of address</w:t>
      </w:r>
    </w:p>
    <w:p w14:paraId="0D96FB8A" w14:textId="77777777" w:rsidR="0003677C" w:rsidRDefault="0003677C" w:rsidP="00FD0CA2">
      <w:pPr>
        <w:spacing w:after="0" w:line="240" w:lineRule="auto"/>
        <w:ind w:left="720" w:hanging="360"/>
        <w:rPr>
          <w:rFonts w:ascii="Arial" w:hAnsi="Arial" w:cs="Arial"/>
        </w:rPr>
      </w:pPr>
    </w:p>
    <w:p w14:paraId="277BBA7A" w14:textId="265B1CB8" w:rsidR="00572236" w:rsidRPr="00572236" w:rsidRDefault="00572236" w:rsidP="00FD0CA2">
      <w:pPr>
        <w:spacing w:after="0" w:line="240" w:lineRule="auto"/>
        <w:ind w:left="720" w:hanging="360"/>
        <w:rPr>
          <w:rFonts w:ascii="Arial" w:hAnsi="Arial" w:cs="Arial"/>
        </w:rPr>
      </w:pPr>
      <w:r w:rsidRPr="00572236">
        <w:rPr>
          <w:rFonts w:ascii="Arial" w:hAnsi="Arial" w:cs="Arial"/>
        </w:rPr>
        <w:t>4.</w:t>
      </w:r>
      <w:r w:rsidR="004F5904">
        <w:rPr>
          <w:rFonts w:ascii="Arial" w:hAnsi="Arial" w:cs="Arial"/>
        </w:rPr>
        <w:tab/>
      </w:r>
      <w:r w:rsidRPr="00572236">
        <w:rPr>
          <w:rFonts w:ascii="Arial" w:hAnsi="Arial" w:cs="Arial"/>
        </w:rPr>
        <w:t>Re-certification of the following:</w:t>
      </w:r>
    </w:p>
    <w:p w14:paraId="50ADA014" w14:textId="26FFF122" w:rsidR="00572236" w:rsidRPr="00572236" w:rsidRDefault="00572236" w:rsidP="00FD0CA2">
      <w:pPr>
        <w:spacing w:after="0" w:line="240" w:lineRule="auto"/>
        <w:ind w:left="1080" w:hanging="360"/>
        <w:rPr>
          <w:rFonts w:ascii="Arial" w:hAnsi="Arial" w:cs="Arial"/>
        </w:rPr>
      </w:pPr>
      <w:r w:rsidRPr="00572236">
        <w:rPr>
          <w:rFonts w:ascii="Arial" w:hAnsi="Arial" w:cs="Arial"/>
        </w:rPr>
        <w:t>a.</w:t>
      </w:r>
      <w:r w:rsidR="004F5904">
        <w:rPr>
          <w:rFonts w:ascii="Arial" w:hAnsi="Arial" w:cs="Arial"/>
        </w:rPr>
        <w:tab/>
      </w:r>
      <w:r w:rsidRPr="00572236">
        <w:rPr>
          <w:rFonts w:ascii="Arial" w:hAnsi="Arial" w:cs="Arial"/>
        </w:rPr>
        <w:t>Crisis Stabilization (10/20, 10/85, 10/91, 10/95)</w:t>
      </w:r>
    </w:p>
    <w:p w14:paraId="2FE2FD3A" w14:textId="2E03ABD1" w:rsidR="00572236" w:rsidRPr="00572236" w:rsidRDefault="00572236" w:rsidP="00FD0CA2">
      <w:pPr>
        <w:spacing w:after="0" w:line="240" w:lineRule="auto"/>
        <w:ind w:left="1080" w:hanging="360"/>
        <w:rPr>
          <w:rFonts w:ascii="Arial" w:hAnsi="Arial" w:cs="Arial"/>
        </w:rPr>
      </w:pPr>
      <w:r w:rsidRPr="00572236">
        <w:rPr>
          <w:rFonts w:ascii="Arial" w:hAnsi="Arial" w:cs="Arial"/>
        </w:rPr>
        <w:t>b.</w:t>
      </w:r>
      <w:r w:rsidR="004F5904">
        <w:rPr>
          <w:rFonts w:ascii="Arial" w:hAnsi="Arial" w:cs="Arial"/>
        </w:rPr>
        <w:tab/>
      </w:r>
      <w:r w:rsidRPr="00572236">
        <w:rPr>
          <w:rFonts w:ascii="Arial" w:hAnsi="Arial" w:cs="Arial"/>
        </w:rPr>
        <w:t>Day Treatment (10/81, 10/85, 10/91, 10</w:t>
      </w:r>
      <w:r w:rsidR="00066AFF">
        <w:rPr>
          <w:rFonts w:ascii="Arial" w:hAnsi="Arial" w:cs="Arial"/>
        </w:rPr>
        <w:t>/</w:t>
      </w:r>
      <w:r w:rsidRPr="00572236">
        <w:rPr>
          <w:rFonts w:ascii="Arial" w:hAnsi="Arial" w:cs="Arial"/>
        </w:rPr>
        <w:t>95)</w:t>
      </w:r>
    </w:p>
    <w:p w14:paraId="32196B5E" w14:textId="59D3A223" w:rsidR="00572236" w:rsidRPr="00572236" w:rsidRDefault="00572236" w:rsidP="00FD0CA2">
      <w:pPr>
        <w:spacing w:after="0" w:line="240" w:lineRule="auto"/>
        <w:ind w:left="1080" w:hanging="360"/>
        <w:rPr>
          <w:rFonts w:ascii="Arial" w:hAnsi="Arial" w:cs="Arial"/>
        </w:rPr>
      </w:pPr>
      <w:r w:rsidRPr="00572236">
        <w:rPr>
          <w:rFonts w:ascii="Arial" w:hAnsi="Arial" w:cs="Arial"/>
        </w:rPr>
        <w:t>c.</w:t>
      </w:r>
      <w:r w:rsidR="004F5904">
        <w:rPr>
          <w:rFonts w:ascii="Arial" w:hAnsi="Arial" w:cs="Arial"/>
        </w:rPr>
        <w:tab/>
      </w:r>
      <w:r w:rsidRPr="00572236">
        <w:rPr>
          <w:rFonts w:ascii="Arial" w:hAnsi="Arial" w:cs="Arial"/>
        </w:rPr>
        <w:t>Providers located within Juvenile Detention Facilities</w:t>
      </w:r>
    </w:p>
    <w:p w14:paraId="1438D210" w14:textId="77777777" w:rsidR="00572236" w:rsidRPr="00572236" w:rsidRDefault="00572236" w:rsidP="00FD0CA2">
      <w:pPr>
        <w:spacing w:after="0" w:line="240" w:lineRule="auto"/>
        <w:rPr>
          <w:rFonts w:ascii="Arial" w:hAnsi="Arial" w:cs="Arial"/>
        </w:rPr>
      </w:pPr>
    </w:p>
    <w:p w14:paraId="62DF6C47" w14:textId="0FADAED7" w:rsidR="00572236" w:rsidRPr="00572236" w:rsidRDefault="00572236" w:rsidP="00FD0CA2">
      <w:pPr>
        <w:spacing w:after="0" w:line="240" w:lineRule="auto"/>
        <w:ind w:left="360" w:hanging="360"/>
        <w:rPr>
          <w:rFonts w:ascii="Arial" w:hAnsi="Arial" w:cs="Arial"/>
        </w:rPr>
      </w:pPr>
      <w:r w:rsidRPr="00572236">
        <w:rPr>
          <w:rFonts w:ascii="Arial" w:hAnsi="Arial" w:cs="Arial"/>
        </w:rPr>
        <w:lastRenderedPageBreak/>
        <w:t>B.</w:t>
      </w:r>
      <w:r w:rsidRPr="00572236">
        <w:rPr>
          <w:rFonts w:ascii="Arial" w:hAnsi="Arial" w:cs="Arial"/>
        </w:rPr>
        <w:tab/>
        <w:t xml:space="preserve">Sacramento County owned and operated outpatient programs </w:t>
      </w:r>
      <w:r w:rsidRPr="00572236">
        <w:rPr>
          <w:rFonts w:ascii="Arial" w:hAnsi="Arial" w:cs="Arial"/>
          <w:b/>
        </w:rPr>
        <w:t>currently</w:t>
      </w:r>
      <w:r w:rsidRPr="00572236">
        <w:rPr>
          <w:rFonts w:ascii="Arial" w:hAnsi="Arial" w:cs="Arial"/>
        </w:rPr>
        <w:t xml:space="preserve"> certified for the listed (MS/SF) are not required to be certified by DHCS.</w:t>
      </w:r>
    </w:p>
    <w:p w14:paraId="3049D009" w14:textId="0D3B830A" w:rsidR="00572236" w:rsidRPr="00572236" w:rsidRDefault="0096278E" w:rsidP="00FD0CA2">
      <w:pPr>
        <w:spacing w:after="0" w:line="240" w:lineRule="auto"/>
        <w:ind w:left="720" w:hanging="360"/>
        <w:rPr>
          <w:rFonts w:ascii="Arial" w:hAnsi="Arial" w:cs="Arial"/>
        </w:rPr>
      </w:pPr>
      <w:r>
        <w:rPr>
          <w:rFonts w:ascii="Arial" w:hAnsi="Arial" w:cs="Arial"/>
        </w:rPr>
        <w:t>1.</w:t>
      </w:r>
      <w:r>
        <w:rPr>
          <w:rFonts w:ascii="Arial" w:hAnsi="Arial" w:cs="Arial"/>
        </w:rPr>
        <w:tab/>
      </w:r>
      <w:r w:rsidR="00572236" w:rsidRPr="00572236">
        <w:rPr>
          <w:rFonts w:ascii="Arial" w:hAnsi="Arial" w:cs="Arial"/>
        </w:rPr>
        <w:t>Case Management/ Brokerage (15/01)</w:t>
      </w:r>
    </w:p>
    <w:p w14:paraId="743C98B3" w14:textId="77777777" w:rsidR="0003677C" w:rsidRDefault="0003677C" w:rsidP="00FD0CA2">
      <w:pPr>
        <w:spacing w:after="0" w:line="240" w:lineRule="auto"/>
        <w:ind w:left="720" w:hanging="360"/>
        <w:rPr>
          <w:rFonts w:ascii="Arial" w:hAnsi="Arial" w:cs="Arial"/>
        </w:rPr>
      </w:pPr>
    </w:p>
    <w:p w14:paraId="1ABEC6DC" w14:textId="1CA0D5CF" w:rsidR="00572236" w:rsidRPr="00572236" w:rsidRDefault="00572236" w:rsidP="00FD0CA2">
      <w:pPr>
        <w:spacing w:after="0" w:line="240" w:lineRule="auto"/>
        <w:ind w:left="720" w:hanging="360"/>
        <w:rPr>
          <w:rFonts w:ascii="Arial" w:hAnsi="Arial" w:cs="Arial"/>
        </w:rPr>
      </w:pPr>
      <w:r w:rsidRPr="00572236">
        <w:rPr>
          <w:rFonts w:ascii="Arial" w:hAnsi="Arial" w:cs="Arial"/>
        </w:rPr>
        <w:t>2.</w:t>
      </w:r>
      <w:r w:rsidR="0096278E">
        <w:rPr>
          <w:rFonts w:ascii="Arial" w:hAnsi="Arial" w:cs="Arial"/>
        </w:rPr>
        <w:tab/>
      </w:r>
      <w:r w:rsidRPr="00572236">
        <w:rPr>
          <w:rFonts w:ascii="Arial" w:hAnsi="Arial" w:cs="Arial"/>
        </w:rPr>
        <w:t>Mental Health Services (15/30)</w:t>
      </w:r>
    </w:p>
    <w:p w14:paraId="53BAF460" w14:textId="77777777" w:rsidR="0003677C" w:rsidRDefault="0003677C" w:rsidP="00FD0CA2">
      <w:pPr>
        <w:spacing w:after="0" w:line="240" w:lineRule="auto"/>
        <w:ind w:left="720" w:hanging="360"/>
        <w:rPr>
          <w:rFonts w:ascii="Arial" w:hAnsi="Arial" w:cs="Arial"/>
        </w:rPr>
      </w:pPr>
    </w:p>
    <w:p w14:paraId="23DF9461" w14:textId="1DB7E74B" w:rsidR="00572236" w:rsidRPr="00572236" w:rsidRDefault="00572236" w:rsidP="00FD0CA2">
      <w:pPr>
        <w:spacing w:after="0" w:line="240" w:lineRule="auto"/>
        <w:ind w:left="720" w:hanging="360"/>
        <w:rPr>
          <w:rFonts w:ascii="Arial" w:hAnsi="Arial" w:cs="Arial"/>
        </w:rPr>
      </w:pPr>
      <w:r w:rsidRPr="00572236">
        <w:rPr>
          <w:rFonts w:ascii="Arial" w:hAnsi="Arial" w:cs="Arial"/>
        </w:rPr>
        <w:t>3.</w:t>
      </w:r>
      <w:r w:rsidR="0096278E">
        <w:rPr>
          <w:rFonts w:ascii="Arial" w:hAnsi="Arial" w:cs="Arial"/>
        </w:rPr>
        <w:tab/>
      </w:r>
      <w:r w:rsidRPr="00572236">
        <w:rPr>
          <w:rFonts w:ascii="Arial" w:hAnsi="Arial" w:cs="Arial"/>
        </w:rPr>
        <w:t>Therapeutic Behavioral Health Services (15/58)</w:t>
      </w:r>
    </w:p>
    <w:p w14:paraId="463DEF8D" w14:textId="77777777" w:rsidR="0003677C" w:rsidRDefault="0003677C" w:rsidP="00FD0CA2">
      <w:pPr>
        <w:spacing w:after="0" w:line="240" w:lineRule="auto"/>
        <w:ind w:left="720" w:hanging="360"/>
        <w:rPr>
          <w:rFonts w:ascii="Arial" w:hAnsi="Arial" w:cs="Arial"/>
        </w:rPr>
      </w:pPr>
    </w:p>
    <w:p w14:paraId="534C1864" w14:textId="75DA0952" w:rsidR="00572236" w:rsidRPr="00572236" w:rsidRDefault="00572236" w:rsidP="00FD0CA2">
      <w:pPr>
        <w:spacing w:after="0" w:line="240" w:lineRule="auto"/>
        <w:ind w:left="720" w:hanging="360"/>
        <w:rPr>
          <w:rFonts w:ascii="Arial" w:hAnsi="Arial" w:cs="Arial"/>
        </w:rPr>
      </w:pPr>
      <w:r w:rsidRPr="00572236">
        <w:rPr>
          <w:rFonts w:ascii="Arial" w:hAnsi="Arial" w:cs="Arial"/>
        </w:rPr>
        <w:t>4.</w:t>
      </w:r>
      <w:r w:rsidR="0096278E">
        <w:rPr>
          <w:rFonts w:ascii="Arial" w:hAnsi="Arial" w:cs="Arial"/>
        </w:rPr>
        <w:tab/>
      </w:r>
      <w:r w:rsidRPr="00572236">
        <w:rPr>
          <w:rFonts w:ascii="Arial" w:hAnsi="Arial" w:cs="Arial"/>
        </w:rPr>
        <w:t>Medication Support (15/60)</w:t>
      </w:r>
    </w:p>
    <w:p w14:paraId="511BC48C" w14:textId="77777777" w:rsidR="0003677C" w:rsidRDefault="0003677C" w:rsidP="00FD0CA2">
      <w:pPr>
        <w:spacing w:after="0" w:line="240" w:lineRule="auto"/>
        <w:ind w:left="720" w:hanging="360"/>
        <w:rPr>
          <w:rFonts w:ascii="Arial" w:hAnsi="Arial" w:cs="Arial"/>
        </w:rPr>
      </w:pPr>
    </w:p>
    <w:p w14:paraId="29509549" w14:textId="6D6D283D" w:rsidR="00572236" w:rsidRPr="00572236" w:rsidRDefault="00572236" w:rsidP="00FD0CA2">
      <w:pPr>
        <w:spacing w:after="0" w:line="240" w:lineRule="auto"/>
        <w:ind w:left="720" w:hanging="360"/>
        <w:rPr>
          <w:rFonts w:ascii="Arial" w:hAnsi="Arial" w:cs="Arial"/>
        </w:rPr>
      </w:pPr>
      <w:r w:rsidRPr="00572236">
        <w:rPr>
          <w:rFonts w:ascii="Arial" w:hAnsi="Arial" w:cs="Arial"/>
        </w:rPr>
        <w:t>5.</w:t>
      </w:r>
      <w:r w:rsidR="0096278E">
        <w:rPr>
          <w:rFonts w:ascii="Arial" w:hAnsi="Arial" w:cs="Arial"/>
        </w:rPr>
        <w:tab/>
      </w:r>
      <w:r w:rsidRPr="00572236">
        <w:rPr>
          <w:rFonts w:ascii="Arial" w:hAnsi="Arial" w:cs="Arial"/>
        </w:rPr>
        <w:t>Crisis Intervention (15/70)</w:t>
      </w:r>
    </w:p>
    <w:p w14:paraId="137BED03" w14:textId="77777777" w:rsidR="00572236" w:rsidRPr="00572236" w:rsidRDefault="00572236" w:rsidP="00FD0CA2">
      <w:pPr>
        <w:spacing w:after="0" w:line="240" w:lineRule="auto"/>
        <w:rPr>
          <w:rFonts w:ascii="Arial" w:hAnsi="Arial" w:cs="Arial"/>
        </w:rPr>
      </w:pPr>
    </w:p>
    <w:p w14:paraId="14403740" w14:textId="2DDAE203" w:rsidR="00572236" w:rsidRPr="00572236" w:rsidRDefault="0096278E" w:rsidP="00FD0CA2">
      <w:pPr>
        <w:spacing w:after="0" w:line="240" w:lineRule="auto"/>
        <w:ind w:left="360" w:hanging="360"/>
        <w:rPr>
          <w:rFonts w:ascii="Arial" w:hAnsi="Arial" w:cs="Arial"/>
        </w:rPr>
      </w:pPr>
      <w:r>
        <w:rPr>
          <w:rFonts w:ascii="Arial" w:hAnsi="Arial" w:cs="Arial"/>
        </w:rPr>
        <w:t>C.</w:t>
      </w:r>
      <w:r>
        <w:rPr>
          <w:rFonts w:ascii="Arial" w:hAnsi="Arial" w:cs="Arial"/>
        </w:rPr>
        <w:tab/>
      </w:r>
      <w:r w:rsidR="00572236" w:rsidRPr="00572236">
        <w:rPr>
          <w:rFonts w:ascii="Arial" w:hAnsi="Arial" w:cs="Arial"/>
        </w:rPr>
        <w:t>The MHP requires an initial site certification by Quality Management (QM) of all contracted organizational Providers operating a Medi-Cal funded Residential Treatment, Social Rehabilitation, Crisis Stabilization, Non-Residential Rehabilitation (outpatient), and Case Management programs.  The MHP further requires a recertification of these programs by QM every three (3) years.  QM sends notification of the recertification via transmittal to DHCS.</w:t>
      </w:r>
      <w:r w:rsidR="00AC1AC9">
        <w:rPr>
          <w:rFonts w:ascii="Arial" w:hAnsi="Arial" w:cs="Arial"/>
        </w:rPr>
        <w:t xml:space="preserve"> </w:t>
      </w:r>
      <w:r w:rsidR="00572236" w:rsidRPr="00572236">
        <w:rPr>
          <w:rFonts w:ascii="Arial" w:hAnsi="Arial" w:cs="Arial"/>
        </w:rPr>
        <w:t xml:space="preserve"> (Exhibit A, Attachment 1 Appendix D the contr</w:t>
      </w:r>
      <w:r>
        <w:rPr>
          <w:rFonts w:ascii="Arial" w:hAnsi="Arial" w:cs="Arial"/>
        </w:rPr>
        <w:t>act between the MHP and DHCS.)</w:t>
      </w:r>
    </w:p>
    <w:p w14:paraId="7E945DB3" w14:textId="77777777" w:rsidR="00572236" w:rsidRPr="00572236" w:rsidRDefault="00572236" w:rsidP="00FD0CA2">
      <w:pPr>
        <w:spacing w:after="0" w:line="240" w:lineRule="auto"/>
        <w:rPr>
          <w:rFonts w:ascii="Arial" w:hAnsi="Arial" w:cs="Arial"/>
        </w:rPr>
      </w:pPr>
    </w:p>
    <w:p w14:paraId="1CDB98DC" w14:textId="3EBD54C2" w:rsidR="00572236" w:rsidRPr="00572236" w:rsidRDefault="00572236" w:rsidP="00FD0CA2">
      <w:pPr>
        <w:spacing w:after="0" w:line="240" w:lineRule="auto"/>
        <w:ind w:left="360" w:hanging="360"/>
        <w:rPr>
          <w:rFonts w:ascii="Arial" w:hAnsi="Arial" w:cs="Arial"/>
        </w:rPr>
      </w:pPr>
      <w:r w:rsidRPr="00572236">
        <w:rPr>
          <w:rFonts w:ascii="Arial" w:hAnsi="Arial" w:cs="Arial"/>
        </w:rPr>
        <w:t>D.</w:t>
      </w:r>
      <w:r w:rsidRPr="00572236">
        <w:rPr>
          <w:rFonts w:ascii="Arial" w:hAnsi="Arial" w:cs="Arial"/>
        </w:rPr>
        <w:tab/>
        <w:t xml:space="preserve">An ENP service site can be certified either </w:t>
      </w:r>
      <w:proofErr w:type="gramStart"/>
      <w:r w:rsidRPr="00572236">
        <w:rPr>
          <w:rFonts w:ascii="Arial" w:hAnsi="Arial" w:cs="Arial"/>
        </w:rPr>
        <w:t>though</w:t>
      </w:r>
      <w:proofErr w:type="gramEnd"/>
      <w:r w:rsidRPr="00572236">
        <w:rPr>
          <w:rFonts w:ascii="Arial" w:hAnsi="Arial" w:cs="Arial"/>
        </w:rPr>
        <w:t xml:space="preserve"> a site visit by </w:t>
      </w:r>
      <w:proofErr w:type="gramStart"/>
      <w:r w:rsidRPr="00572236">
        <w:rPr>
          <w:rFonts w:ascii="Arial" w:hAnsi="Arial" w:cs="Arial"/>
        </w:rPr>
        <w:t>the QM</w:t>
      </w:r>
      <w:proofErr w:type="gramEnd"/>
      <w:r w:rsidRPr="00572236">
        <w:rPr>
          <w:rFonts w:ascii="Arial" w:hAnsi="Arial" w:cs="Arial"/>
        </w:rPr>
        <w:t xml:space="preserve"> or by the independent completion of the Certification Self-Declaration Tool.  Site certifications should be completed every thr</w:t>
      </w:r>
      <w:r w:rsidR="0096278E">
        <w:rPr>
          <w:rFonts w:ascii="Arial" w:hAnsi="Arial" w:cs="Arial"/>
        </w:rPr>
        <w:t>ee (3) years.</w:t>
      </w:r>
    </w:p>
    <w:p w14:paraId="2F83FAED" w14:textId="77777777" w:rsidR="00572236" w:rsidRPr="00572236" w:rsidRDefault="00572236" w:rsidP="00FD0CA2">
      <w:pPr>
        <w:spacing w:after="0" w:line="240" w:lineRule="auto"/>
        <w:rPr>
          <w:rFonts w:ascii="Arial" w:hAnsi="Arial" w:cs="Arial"/>
        </w:rPr>
      </w:pPr>
    </w:p>
    <w:p w14:paraId="753E291E" w14:textId="4D265AEF" w:rsidR="00572236" w:rsidRPr="00492D6B" w:rsidRDefault="00A4754E" w:rsidP="00492D6B">
      <w:pPr>
        <w:pStyle w:val="Heading1"/>
      </w:pPr>
      <w:r w:rsidRPr="00492D6B">
        <w:t>Procedure For Initial Certification:</w:t>
      </w:r>
    </w:p>
    <w:p w14:paraId="0E14BC57" w14:textId="7B236D9B" w:rsidR="00572236" w:rsidRPr="00572236" w:rsidRDefault="00572236" w:rsidP="00FD0CA2">
      <w:pPr>
        <w:spacing w:after="0" w:line="240" w:lineRule="auto"/>
        <w:rPr>
          <w:rFonts w:ascii="Arial" w:hAnsi="Arial" w:cs="Arial"/>
        </w:rPr>
      </w:pPr>
      <w:r w:rsidRPr="00572236">
        <w:rPr>
          <w:rFonts w:ascii="Arial" w:hAnsi="Arial" w:cs="Arial"/>
          <w:bCs/>
          <w:u w:val="single"/>
        </w:rPr>
        <w:t>Agencies</w:t>
      </w:r>
    </w:p>
    <w:p w14:paraId="4C8A08C8" w14:textId="77777777" w:rsidR="00572236" w:rsidRPr="00572236" w:rsidRDefault="00572236" w:rsidP="00FD0CA2">
      <w:pPr>
        <w:numPr>
          <w:ilvl w:val="0"/>
          <w:numId w:val="29"/>
        </w:numPr>
        <w:tabs>
          <w:tab w:val="clear" w:pos="1080"/>
        </w:tabs>
        <w:spacing w:after="0" w:line="240" w:lineRule="auto"/>
        <w:ind w:left="360"/>
        <w:rPr>
          <w:rFonts w:ascii="Arial" w:hAnsi="Arial" w:cs="Arial"/>
        </w:rPr>
      </w:pPr>
      <w:r w:rsidRPr="00572236">
        <w:rPr>
          <w:rFonts w:ascii="Arial" w:hAnsi="Arial" w:cs="Arial"/>
        </w:rPr>
        <w:t xml:space="preserve">Program Coordinator identifies a new Provider site and obtains the following from the Provider: </w:t>
      </w:r>
    </w:p>
    <w:p w14:paraId="667FBCD1" w14:textId="77777777" w:rsidR="00572236" w:rsidRDefault="00572236" w:rsidP="00FD0CA2">
      <w:pPr>
        <w:numPr>
          <w:ilvl w:val="0"/>
          <w:numId w:val="41"/>
        </w:numPr>
        <w:spacing w:after="0" w:line="240" w:lineRule="auto"/>
        <w:ind w:left="720"/>
        <w:rPr>
          <w:rFonts w:ascii="Arial" w:hAnsi="Arial" w:cs="Arial"/>
        </w:rPr>
      </w:pPr>
      <w:r w:rsidRPr="00572236">
        <w:rPr>
          <w:rFonts w:ascii="Arial" w:hAnsi="Arial" w:cs="Arial"/>
        </w:rPr>
        <w:t>Completed Sacramento County Mental Health Medi-Cal Certification Application.</w:t>
      </w:r>
    </w:p>
    <w:p w14:paraId="314FFDE9" w14:textId="77777777" w:rsidR="0003677C" w:rsidRPr="00572236" w:rsidRDefault="0003677C" w:rsidP="00FD0CA2">
      <w:pPr>
        <w:spacing w:after="0" w:line="240" w:lineRule="auto"/>
        <w:ind w:left="720"/>
        <w:rPr>
          <w:rFonts w:ascii="Arial" w:hAnsi="Arial" w:cs="Arial"/>
        </w:rPr>
      </w:pPr>
    </w:p>
    <w:p w14:paraId="4D7B87CD" w14:textId="77777777" w:rsidR="00572236" w:rsidRDefault="00572236" w:rsidP="00FD0CA2">
      <w:pPr>
        <w:numPr>
          <w:ilvl w:val="0"/>
          <w:numId w:val="41"/>
        </w:numPr>
        <w:spacing w:after="0" w:line="240" w:lineRule="auto"/>
        <w:ind w:left="720"/>
        <w:rPr>
          <w:rFonts w:ascii="Arial" w:hAnsi="Arial" w:cs="Arial"/>
        </w:rPr>
      </w:pPr>
      <w:r w:rsidRPr="00572236">
        <w:rPr>
          <w:rFonts w:ascii="Arial" w:hAnsi="Arial" w:cs="Arial"/>
        </w:rPr>
        <w:t xml:space="preserve">Current fire clearance for the identified physical site where the services are to be delivered. </w:t>
      </w:r>
    </w:p>
    <w:p w14:paraId="64CC9F52" w14:textId="77777777" w:rsidR="0003677C" w:rsidRPr="00572236" w:rsidRDefault="0003677C" w:rsidP="00FD0CA2">
      <w:pPr>
        <w:spacing w:after="0" w:line="240" w:lineRule="auto"/>
        <w:ind w:left="720"/>
        <w:rPr>
          <w:rFonts w:ascii="Arial" w:hAnsi="Arial" w:cs="Arial"/>
        </w:rPr>
      </w:pPr>
    </w:p>
    <w:p w14:paraId="17159034" w14:textId="2E3B3DC8" w:rsidR="00572236" w:rsidRDefault="00572236" w:rsidP="00FD0CA2">
      <w:pPr>
        <w:numPr>
          <w:ilvl w:val="0"/>
          <w:numId w:val="41"/>
        </w:numPr>
        <w:spacing w:after="0" w:line="240" w:lineRule="auto"/>
        <w:ind w:left="720"/>
        <w:rPr>
          <w:rFonts w:ascii="Arial" w:hAnsi="Arial" w:cs="Arial"/>
        </w:rPr>
      </w:pPr>
      <w:r w:rsidRPr="00572236">
        <w:rPr>
          <w:rFonts w:ascii="Arial" w:hAnsi="Arial" w:cs="Arial"/>
        </w:rPr>
        <w:t>Detailed Program Description to include, but is not limited to, types of services to be provided (e.g. MHS, medications, day treatment, day rehab, case management brokerage, and crisis); clients to be served (adults, children/ages, special population identifiers); approximate number of clients to be served, anticipated length of service; program site(s); days and hours of operation, and reason services are needed; reference availability of alternate means of transportation (</w:t>
      </w:r>
      <w:proofErr w:type="spellStart"/>
      <w:r w:rsidR="008823E3">
        <w:rPr>
          <w:rFonts w:ascii="Arial" w:hAnsi="Arial" w:cs="Arial"/>
        </w:rPr>
        <w:t>i.e.</w:t>
      </w:r>
      <w:r w:rsidRPr="00572236">
        <w:rPr>
          <w:rFonts w:ascii="Arial" w:hAnsi="Arial" w:cs="Arial"/>
        </w:rPr>
        <w:t>bus</w:t>
      </w:r>
      <w:proofErr w:type="spellEnd"/>
      <w:r w:rsidRPr="00572236">
        <w:rPr>
          <w:rFonts w:ascii="Arial" w:hAnsi="Arial" w:cs="Arial"/>
        </w:rPr>
        <w:t>) and/or proximity to culturally diverse populations; reference the facility’s co-location(s) and/or partnership with community groups.</w:t>
      </w:r>
    </w:p>
    <w:p w14:paraId="082521E7" w14:textId="77777777" w:rsidR="0003677C" w:rsidRPr="00572236" w:rsidRDefault="0003677C" w:rsidP="00FD0CA2">
      <w:pPr>
        <w:spacing w:after="0" w:line="240" w:lineRule="auto"/>
        <w:ind w:left="720"/>
        <w:rPr>
          <w:rFonts w:ascii="Arial" w:hAnsi="Arial" w:cs="Arial"/>
        </w:rPr>
      </w:pPr>
    </w:p>
    <w:p w14:paraId="3149CE5E" w14:textId="08907114" w:rsidR="00572236" w:rsidRDefault="00572236" w:rsidP="00FD0CA2">
      <w:pPr>
        <w:numPr>
          <w:ilvl w:val="0"/>
          <w:numId w:val="41"/>
        </w:numPr>
        <w:spacing w:after="0" w:line="240" w:lineRule="auto"/>
        <w:ind w:left="720"/>
        <w:rPr>
          <w:rFonts w:ascii="Arial" w:hAnsi="Arial" w:cs="Arial"/>
        </w:rPr>
      </w:pPr>
      <w:r w:rsidRPr="00572236">
        <w:rPr>
          <w:rFonts w:ascii="Arial" w:hAnsi="Arial" w:cs="Arial"/>
        </w:rPr>
        <w:t xml:space="preserve">Copy of business license or </w:t>
      </w:r>
      <w:r w:rsidR="00066AFF" w:rsidRPr="00572236">
        <w:rPr>
          <w:rFonts w:ascii="Arial" w:hAnsi="Arial" w:cs="Arial"/>
        </w:rPr>
        <w:t>501</w:t>
      </w:r>
      <w:r w:rsidR="00066AFF">
        <w:rPr>
          <w:rFonts w:ascii="Arial" w:hAnsi="Arial" w:cs="Arial"/>
        </w:rPr>
        <w:t>(c)(</w:t>
      </w:r>
      <w:r w:rsidR="00066AFF" w:rsidRPr="00572236">
        <w:rPr>
          <w:rFonts w:ascii="Arial" w:hAnsi="Arial" w:cs="Arial"/>
        </w:rPr>
        <w:t>3</w:t>
      </w:r>
      <w:r w:rsidR="00066AFF">
        <w:rPr>
          <w:rFonts w:ascii="Arial" w:hAnsi="Arial" w:cs="Arial"/>
        </w:rPr>
        <w:t>)</w:t>
      </w:r>
      <w:r w:rsidR="00066AFF" w:rsidRPr="00572236">
        <w:rPr>
          <w:rFonts w:ascii="Arial" w:hAnsi="Arial" w:cs="Arial"/>
        </w:rPr>
        <w:t xml:space="preserve"> </w:t>
      </w:r>
      <w:r w:rsidRPr="00572236">
        <w:rPr>
          <w:rFonts w:ascii="Arial" w:hAnsi="Arial" w:cs="Arial"/>
        </w:rPr>
        <w:t xml:space="preserve">if </w:t>
      </w:r>
      <w:r w:rsidR="00066AFF">
        <w:rPr>
          <w:rFonts w:ascii="Arial" w:hAnsi="Arial" w:cs="Arial"/>
        </w:rPr>
        <w:t xml:space="preserve">the </w:t>
      </w:r>
      <w:r w:rsidRPr="00572236">
        <w:rPr>
          <w:rFonts w:ascii="Arial" w:hAnsi="Arial" w:cs="Arial"/>
        </w:rPr>
        <w:t>organization is a non-profit agency.</w:t>
      </w:r>
    </w:p>
    <w:p w14:paraId="63DEDC3C" w14:textId="77777777" w:rsidR="0003677C" w:rsidRDefault="0003677C" w:rsidP="00FD0CA2">
      <w:pPr>
        <w:spacing w:after="0" w:line="240" w:lineRule="auto"/>
        <w:ind w:left="720"/>
        <w:rPr>
          <w:rFonts w:ascii="Arial" w:hAnsi="Arial" w:cs="Arial"/>
        </w:rPr>
      </w:pPr>
    </w:p>
    <w:p w14:paraId="777EBDD1" w14:textId="77777777" w:rsidR="00572236" w:rsidRDefault="00572236" w:rsidP="00FD0CA2">
      <w:pPr>
        <w:numPr>
          <w:ilvl w:val="0"/>
          <w:numId w:val="41"/>
        </w:numPr>
        <w:spacing w:after="0" w:line="240" w:lineRule="auto"/>
        <w:ind w:left="720"/>
        <w:rPr>
          <w:rFonts w:ascii="Arial" w:hAnsi="Arial" w:cs="Arial"/>
        </w:rPr>
      </w:pPr>
      <w:r w:rsidRPr="00572236">
        <w:rPr>
          <w:rFonts w:ascii="Arial" w:hAnsi="Arial" w:cs="Arial"/>
        </w:rPr>
        <w:t>Copy of professional license for the Head of Service.</w:t>
      </w:r>
    </w:p>
    <w:p w14:paraId="4AF42161" w14:textId="77777777" w:rsidR="0003677C" w:rsidRPr="00572236" w:rsidRDefault="0003677C" w:rsidP="00FD0CA2">
      <w:pPr>
        <w:spacing w:after="0" w:line="240" w:lineRule="auto"/>
        <w:ind w:left="720"/>
        <w:rPr>
          <w:rFonts w:ascii="Arial" w:hAnsi="Arial" w:cs="Arial"/>
        </w:rPr>
      </w:pPr>
    </w:p>
    <w:p w14:paraId="5444FAAD" w14:textId="77777777" w:rsidR="00572236" w:rsidRDefault="00572236" w:rsidP="00FD0CA2">
      <w:pPr>
        <w:numPr>
          <w:ilvl w:val="0"/>
          <w:numId w:val="41"/>
        </w:numPr>
        <w:spacing w:after="0" w:line="240" w:lineRule="auto"/>
        <w:ind w:left="720"/>
        <w:rPr>
          <w:rFonts w:ascii="Arial" w:hAnsi="Arial" w:cs="Arial"/>
        </w:rPr>
      </w:pPr>
      <w:r w:rsidRPr="00572236">
        <w:rPr>
          <w:rFonts w:ascii="Arial" w:hAnsi="Arial" w:cs="Arial"/>
        </w:rPr>
        <w:t>Copy of the National Provider Identifier (NPI) Organizational Number.</w:t>
      </w:r>
    </w:p>
    <w:p w14:paraId="31DC8510" w14:textId="77777777" w:rsidR="005151C1" w:rsidRDefault="005151C1" w:rsidP="00EF18D1">
      <w:pPr>
        <w:pStyle w:val="ListParagraph"/>
        <w:spacing w:after="0"/>
        <w:rPr>
          <w:rFonts w:ascii="Arial" w:hAnsi="Arial" w:cs="Arial"/>
        </w:rPr>
      </w:pPr>
    </w:p>
    <w:p w14:paraId="63EDB8EF" w14:textId="0A681213" w:rsidR="005151C1" w:rsidRDefault="00CE2AD2" w:rsidP="00CE2AD2">
      <w:pPr>
        <w:numPr>
          <w:ilvl w:val="0"/>
          <w:numId w:val="41"/>
        </w:numPr>
        <w:spacing w:after="0" w:line="240" w:lineRule="auto"/>
        <w:ind w:left="720"/>
        <w:rPr>
          <w:rFonts w:ascii="Arial" w:hAnsi="Arial" w:cs="Arial"/>
        </w:rPr>
      </w:pPr>
      <w:r>
        <w:rPr>
          <w:rFonts w:ascii="Arial" w:hAnsi="Arial" w:cs="Arial"/>
        </w:rPr>
        <w:t xml:space="preserve">Complete and return the National Practitioner Data Bank Request Form with </w:t>
      </w:r>
      <w:r w:rsidRPr="00E06A70">
        <w:rPr>
          <w:rFonts w:ascii="Arial" w:hAnsi="Arial"/>
        </w:rPr>
        <w:t>a copy of the license and DEA certificate, if applicable</w:t>
      </w:r>
      <w:r>
        <w:rPr>
          <w:rFonts w:ascii="Arial" w:hAnsi="Arial" w:cs="Arial"/>
        </w:rPr>
        <w:t xml:space="preserve"> to QM for all provider psychiatrists</w:t>
      </w:r>
    </w:p>
    <w:p w14:paraId="558A249D" w14:textId="3ADAC99B" w:rsidR="00CE2AD2" w:rsidRPr="00572236" w:rsidRDefault="00CE2AD2" w:rsidP="00EF18D1">
      <w:pPr>
        <w:numPr>
          <w:ilvl w:val="1"/>
          <w:numId w:val="41"/>
        </w:numPr>
        <w:spacing w:before="120" w:after="0" w:line="240" w:lineRule="auto"/>
        <w:rPr>
          <w:rFonts w:ascii="Arial" w:hAnsi="Arial" w:cs="Arial"/>
        </w:rPr>
      </w:pPr>
      <w:r>
        <w:rPr>
          <w:rFonts w:ascii="Arial" w:hAnsi="Arial" w:cs="Arial"/>
        </w:rPr>
        <w:t xml:space="preserve">Per </w:t>
      </w:r>
      <w:r w:rsidR="00B3015F">
        <w:rPr>
          <w:rFonts w:ascii="Arial" w:hAnsi="Arial" w:cs="Arial"/>
        </w:rPr>
        <w:t xml:space="preserve">Sacramento County </w:t>
      </w:r>
      <w:r>
        <w:rPr>
          <w:rFonts w:ascii="Arial" w:hAnsi="Arial" w:cs="Arial"/>
        </w:rPr>
        <w:t xml:space="preserve">P&amp;P </w:t>
      </w:r>
      <w:r w:rsidR="00B3015F">
        <w:rPr>
          <w:rFonts w:ascii="Arial" w:hAnsi="Arial" w:cs="Arial"/>
        </w:rPr>
        <w:t xml:space="preserve">QM </w:t>
      </w:r>
      <w:r>
        <w:rPr>
          <w:rFonts w:ascii="Arial" w:hAnsi="Arial" w:cs="Arial"/>
        </w:rPr>
        <w:t>05-02</w:t>
      </w:r>
    </w:p>
    <w:p w14:paraId="7551B382" w14:textId="77777777" w:rsidR="00572236" w:rsidRPr="00572236" w:rsidRDefault="00572236" w:rsidP="00FD0CA2">
      <w:pPr>
        <w:spacing w:after="0" w:line="240" w:lineRule="auto"/>
        <w:rPr>
          <w:rFonts w:ascii="Arial" w:hAnsi="Arial" w:cs="Arial"/>
        </w:rPr>
      </w:pPr>
    </w:p>
    <w:p w14:paraId="5A607B4F" w14:textId="284EC211" w:rsidR="00572236" w:rsidRPr="00572236" w:rsidRDefault="00572236" w:rsidP="00FD0CA2">
      <w:pPr>
        <w:numPr>
          <w:ilvl w:val="0"/>
          <w:numId w:val="28"/>
        </w:numPr>
        <w:tabs>
          <w:tab w:val="clear" w:pos="1440"/>
        </w:tabs>
        <w:spacing w:after="0" w:line="240" w:lineRule="auto"/>
        <w:ind w:left="360" w:hanging="360"/>
        <w:rPr>
          <w:rFonts w:ascii="Arial" w:hAnsi="Arial" w:cs="Arial"/>
          <w:b/>
          <w:i/>
        </w:rPr>
      </w:pPr>
      <w:r w:rsidRPr="00572236">
        <w:rPr>
          <w:rFonts w:ascii="Arial" w:hAnsi="Arial" w:cs="Arial"/>
        </w:rPr>
        <w:t>The Program Administrative Service</w:t>
      </w:r>
      <w:r w:rsidR="00066AFF">
        <w:rPr>
          <w:rFonts w:ascii="Arial" w:hAnsi="Arial" w:cs="Arial"/>
        </w:rPr>
        <w:t>s</w:t>
      </w:r>
      <w:r w:rsidRPr="00572236">
        <w:rPr>
          <w:rFonts w:ascii="Arial" w:hAnsi="Arial" w:cs="Arial"/>
        </w:rPr>
        <w:t xml:space="preserve"> Officer (ASO) obtain</w:t>
      </w:r>
      <w:r w:rsidR="00066AFF">
        <w:rPr>
          <w:rFonts w:ascii="Arial" w:hAnsi="Arial" w:cs="Arial"/>
        </w:rPr>
        <w:t>s</w:t>
      </w:r>
      <w:r w:rsidRPr="00572236">
        <w:rPr>
          <w:rFonts w:ascii="Arial" w:hAnsi="Arial" w:cs="Arial"/>
        </w:rPr>
        <w:t xml:space="preserve"> a legal entity number if applicable and provider number from DHCS (requires NPI Organization Number) and forwards information to QM as notification of a new provider site.  </w:t>
      </w:r>
      <w:r w:rsidRPr="00572236">
        <w:rPr>
          <w:rFonts w:ascii="Arial" w:hAnsi="Arial" w:cs="Arial"/>
          <w:b/>
          <w:i/>
        </w:rPr>
        <w:t xml:space="preserve">The Provider NPI Name and Address must exactly match the State Provider File Name and Address. </w:t>
      </w:r>
    </w:p>
    <w:p w14:paraId="426773EB" w14:textId="77777777" w:rsidR="00572236" w:rsidRPr="00572236" w:rsidRDefault="00572236" w:rsidP="00FD0CA2">
      <w:pPr>
        <w:spacing w:after="0" w:line="240" w:lineRule="auto"/>
        <w:rPr>
          <w:rFonts w:ascii="Arial" w:hAnsi="Arial" w:cs="Arial"/>
        </w:rPr>
      </w:pPr>
    </w:p>
    <w:p w14:paraId="15D6DFA2" w14:textId="77777777" w:rsidR="00572236" w:rsidRPr="00572236" w:rsidRDefault="00572236" w:rsidP="00FD0CA2">
      <w:pPr>
        <w:numPr>
          <w:ilvl w:val="0"/>
          <w:numId w:val="28"/>
        </w:numPr>
        <w:tabs>
          <w:tab w:val="clear" w:pos="1440"/>
        </w:tabs>
        <w:spacing w:after="0" w:line="240" w:lineRule="auto"/>
        <w:ind w:left="360" w:hanging="360"/>
        <w:rPr>
          <w:rFonts w:ascii="Arial" w:hAnsi="Arial" w:cs="Arial"/>
        </w:rPr>
      </w:pPr>
      <w:r w:rsidRPr="00572236">
        <w:rPr>
          <w:rFonts w:ascii="Arial" w:hAnsi="Arial" w:cs="Arial"/>
        </w:rPr>
        <w:lastRenderedPageBreak/>
        <w:t>The Program Coordinator works with the Provider to develop and complete Policies and Procedures including, but not limited to, the following areas in preparation for certification:</w:t>
      </w:r>
    </w:p>
    <w:p w14:paraId="6F4DF47C" w14:textId="44E77116" w:rsidR="00572236" w:rsidRDefault="00572236" w:rsidP="00FD0CA2">
      <w:pPr>
        <w:numPr>
          <w:ilvl w:val="0"/>
          <w:numId w:val="42"/>
        </w:numPr>
        <w:tabs>
          <w:tab w:val="clear" w:pos="2520"/>
        </w:tabs>
        <w:spacing w:after="0" w:line="240" w:lineRule="auto"/>
        <w:ind w:left="720"/>
        <w:rPr>
          <w:rFonts w:ascii="Arial" w:hAnsi="Arial" w:cs="Arial"/>
        </w:rPr>
      </w:pPr>
      <w:r w:rsidRPr="00572236">
        <w:rPr>
          <w:rFonts w:ascii="Arial" w:hAnsi="Arial" w:cs="Arial"/>
        </w:rPr>
        <w:t>Adverse Incidents</w:t>
      </w:r>
    </w:p>
    <w:p w14:paraId="25ED51E0" w14:textId="77777777" w:rsidR="0003677C" w:rsidRPr="00572236" w:rsidRDefault="0003677C" w:rsidP="00FD0CA2">
      <w:pPr>
        <w:spacing w:after="0" w:line="240" w:lineRule="auto"/>
        <w:ind w:left="720" w:hanging="360"/>
        <w:rPr>
          <w:rFonts w:ascii="Arial" w:hAnsi="Arial" w:cs="Arial"/>
        </w:rPr>
      </w:pPr>
    </w:p>
    <w:p w14:paraId="1CA92073" w14:textId="77777777" w:rsidR="00572236" w:rsidRDefault="00572236" w:rsidP="00FD0CA2">
      <w:pPr>
        <w:numPr>
          <w:ilvl w:val="0"/>
          <w:numId w:val="42"/>
        </w:numPr>
        <w:spacing w:after="0" w:line="240" w:lineRule="auto"/>
        <w:ind w:left="720"/>
        <w:rPr>
          <w:rFonts w:ascii="Arial" w:hAnsi="Arial" w:cs="Arial"/>
        </w:rPr>
      </w:pPr>
      <w:r w:rsidRPr="00572236">
        <w:rPr>
          <w:rFonts w:ascii="Arial" w:hAnsi="Arial" w:cs="Arial"/>
        </w:rPr>
        <w:t>Beneficiary Protection / Internal Incident Procedure</w:t>
      </w:r>
    </w:p>
    <w:p w14:paraId="1C6AC58F" w14:textId="77777777" w:rsidR="0003677C" w:rsidRPr="00572236" w:rsidRDefault="0003677C" w:rsidP="00FD0CA2">
      <w:pPr>
        <w:spacing w:after="0" w:line="240" w:lineRule="auto"/>
        <w:ind w:left="720" w:hanging="360"/>
        <w:rPr>
          <w:rFonts w:ascii="Arial" w:hAnsi="Arial" w:cs="Arial"/>
        </w:rPr>
      </w:pPr>
    </w:p>
    <w:p w14:paraId="1F4EA8BB" w14:textId="77777777" w:rsidR="00572236" w:rsidRDefault="00572236" w:rsidP="00FD0CA2">
      <w:pPr>
        <w:numPr>
          <w:ilvl w:val="0"/>
          <w:numId w:val="42"/>
        </w:numPr>
        <w:spacing w:after="0" w:line="240" w:lineRule="auto"/>
        <w:ind w:left="720"/>
        <w:rPr>
          <w:rFonts w:ascii="Arial" w:hAnsi="Arial" w:cs="Arial"/>
        </w:rPr>
      </w:pPr>
      <w:r w:rsidRPr="00572236">
        <w:rPr>
          <w:rFonts w:ascii="Arial" w:hAnsi="Arial" w:cs="Arial"/>
        </w:rPr>
        <w:t>Building Maintenance</w:t>
      </w:r>
    </w:p>
    <w:p w14:paraId="28E4EC49" w14:textId="77777777" w:rsidR="0003677C" w:rsidRPr="00572236" w:rsidRDefault="0003677C" w:rsidP="00FD0CA2">
      <w:pPr>
        <w:spacing w:after="0" w:line="240" w:lineRule="auto"/>
        <w:ind w:left="720" w:hanging="360"/>
        <w:rPr>
          <w:rFonts w:ascii="Arial" w:hAnsi="Arial" w:cs="Arial"/>
        </w:rPr>
      </w:pPr>
    </w:p>
    <w:p w14:paraId="27ABD651" w14:textId="77777777" w:rsidR="00572236" w:rsidRDefault="00572236" w:rsidP="00FD0CA2">
      <w:pPr>
        <w:numPr>
          <w:ilvl w:val="0"/>
          <w:numId w:val="42"/>
        </w:numPr>
        <w:spacing w:after="0" w:line="240" w:lineRule="auto"/>
        <w:ind w:left="720"/>
        <w:rPr>
          <w:rFonts w:ascii="Arial" w:hAnsi="Arial" w:cs="Arial"/>
        </w:rPr>
      </w:pPr>
      <w:r w:rsidRPr="00572236">
        <w:rPr>
          <w:rFonts w:ascii="Arial" w:hAnsi="Arial" w:cs="Arial"/>
        </w:rPr>
        <w:t>Client Chart Storage</w:t>
      </w:r>
    </w:p>
    <w:p w14:paraId="0649A6BD" w14:textId="77777777" w:rsidR="00572236" w:rsidRDefault="00572236" w:rsidP="00FD0CA2">
      <w:pPr>
        <w:numPr>
          <w:ilvl w:val="0"/>
          <w:numId w:val="42"/>
        </w:numPr>
        <w:spacing w:after="0" w:line="240" w:lineRule="auto"/>
        <w:ind w:left="720"/>
        <w:rPr>
          <w:rFonts w:ascii="Arial" w:hAnsi="Arial" w:cs="Arial"/>
        </w:rPr>
      </w:pPr>
      <w:r w:rsidRPr="00572236">
        <w:rPr>
          <w:rFonts w:ascii="Arial" w:hAnsi="Arial" w:cs="Arial"/>
        </w:rPr>
        <w:t>Compliance Program</w:t>
      </w:r>
    </w:p>
    <w:p w14:paraId="3352EF28" w14:textId="77777777" w:rsidR="0003677C" w:rsidRPr="00572236" w:rsidRDefault="0003677C" w:rsidP="00FD0CA2">
      <w:pPr>
        <w:spacing w:after="0" w:line="240" w:lineRule="auto"/>
        <w:ind w:left="720" w:hanging="360"/>
        <w:rPr>
          <w:rFonts w:ascii="Arial" w:hAnsi="Arial" w:cs="Arial"/>
        </w:rPr>
      </w:pPr>
    </w:p>
    <w:p w14:paraId="528E54CF" w14:textId="77777777" w:rsidR="00572236" w:rsidRDefault="00572236" w:rsidP="00FD0CA2">
      <w:pPr>
        <w:numPr>
          <w:ilvl w:val="0"/>
          <w:numId w:val="42"/>
        </w:numPr>
        <w:spacing w:after="0" w:line="240" w:lineRule="auto"/>
        <w:ind w:left="720"/>
        <w:rPr>
          <w:rFonts w:ascii="Arial" w:hAnsi="Arial" w:cs="Arial"/>
        </w:rPr>
      </w:pPr>
      <w:r w:rsidRPr="00572236">
        <w:rPr>
          <w:rFonts w:ascii="Arial" w:hAnsi="Arial" w:cs="Arial"/>
        </w:rPr>
        <w:t>Confidentiality / HIPAA</w:t>
      </w:r>
    </w:p>
    <w:p w14:paraId="58466DD1" w14:textId="77777777" w:rsidR="0003677C" w:rsidRPr="00572236" w:rsidRDefault="0003677C" w:rsidP="00FD0CA2">
      <w:pPr>
        <w:spacing w:after="0" w:line="240" w:lineRule="auto"/>
        <w:ind w:left="720" w:hanging="360"/>
        <w:rPr>
          <w:rFonts w:ascii="Arial" w:hAnsi="Arial" w:cs="Arial"/>
        </w:rPr>
      </w:pPr>
    </w:p>
    <w:p w14:paraId="39587339" w14:textId="77777777" w:rsidR="00572236" w:rsidRDefault="00572236" w:rsidP="00FD0CA2">
      <w:pPr>
        <w:numPr>
          <w:ilvl w:val="0"/>
          <w:numId w:val="42"/>
        </w:numPr>
        <w:spacing w:after="0" w:line="240" w:lineRule="auto"/>
        <w:ind w:left="720"/>
        <w:rPr>
          <w:rFonts w:ascii="Arial" w:hAnsi="Arial" w:cs="Arial"/>
        </w:rPr>
      </w:pPr>
      <w:r w:rsidRPr="00572236">
        <w:rPr>
          <w:rFonts w:ascii="Arial" w:hAnsi="Arial" w:cs="Arial"/>
        </w:rPr>
        <w:t>Clinical / Service Delivery</w:t>
      </w:r>
    </w:p>
    <w:p w14:paraId="2842B18D" w14:textId="77777777" w:rsidR="0003677C" w:rsidRPr="00572236" w:rsidRDefault="0003677C" w:rsidP="00FD0CA2">
      <w:pPr>
        <w:spacing w:after="0" w:line="240" w:lineRule="auto"/>
        <w:ind w:left="720" w:hanging="360"/>
        <w:rPr>
          <w:rFonts w:ascii="Arial" w:hAnsi="Arial" w:cs="Arial"/>
        </w:rPr>
      </w:pPr>
    </w:p>
    <w:p w14:paraId="11492C60" w14:textId="77777777" w:rsidR="00572236" w:rsidRDefault="00572236" w:rsidP="00FD0CA2">
      <w:pPr>
        <w:numPr>
          <w:ilvl w:val="0"/>
          <w:numId w:val="42"/>
        </w:numPr>
        <w:spacing w:after="0" w:line="240" w:lineRule="auto"/>
        <w:ind w:left="720"/>
        <w:rPr>
          <w:rFonts w:ascii="Arial" w:hAnsi="Arial" w:cs="Arial"/>
        </w:rPr>
      </w:pPr>
      <w:r w:rsidRPr="00572236">
        <w:rPr>
          <w:rFonts w:ascii="Arial" w:hAnsi="Arial" w:cs="Arial"/>
        </w:rPr>
        <w:t>Exposure Control / Bloodborne Pathogens</w:t>
      </w:r>
    </w:p>
    <w:p w14:paraId="66EA7F8E" w14:textId="77777777" w:rsidR="0003677C" w:rsidRPr="00572236" w:rsidRDefault="0003677C" w:rsidP="00FD0CA2">
      <w:pPr>
        <w:spacing w:after="0" w:line="240" w:lineRule="auto"/>
        <w:ind w:left="720" w:hanging="360"/>
        <w:rPr>
          <w:rFonts w:ascii="Arial" w:hAnsi="Arial" w:cs="Arial"/>
        </w:rPr>
      </w:pPr>
    </w:p>
    <w:p w14:paraId="3F380A1C" w14:textId="77777777" w:rsidR="00572236" w:rsidRDefault="00572236" w:rsidP="00FD0CA2">
      <w:pPr>
        <w:numPr>
          <w:ilvl w:val="0"/>
          <w:numId w:val="42"/>
        </w:numPr>
        <w:spacing w:after="0" w:line="240" w:lineRule="auto"/>
        <w:ind w:left="720"/>
        <w:rPr>
          <w:rFonts w:ascii="Arial" w:hAnsi="Arial" w:cs="Arial"/>
        </w:rPr>
      </w:pPr>
      <w:r w:rsidRPr="00572236">
        <w:rPr>
          <w:rFonts w:ascii="Arial" w:hAnsi="Arial" w:cs="Arial"/>
        </w:rPr>
        <w:t>General Operating Policies</w:t>
      </w:r>
    </w:p>
    <w:p w14:paraId="39E771A1" w14:textId="77777777" w:rsidR="0003677C" w:rsidRPr="00572236" w:rsidRDefault="0003677C" w:rsidP="00FD0CA2">
      <w:pPr>
        <w:spacing w:after="0" w:line="240" w:lineRule="auto"/>
        <w:ind w:left="720" w:hanging="360"/>
        <w:rPr>
          <w:rFonts w:ascii="Arial" w:hAnsi="Arial" w:cs="Arial"/>
        </w:rPr>
      </w:pPr>
    </w:p>
    <w:p w14:paraId="63E8A697" w14:textId="77777777" w:rsidR="00572236" w:rsidRDefault="00572236" w:rsidP="00FD0CA2">
      <w:pPr>
        <w:numPr>
          <w:ilvl w:val="0"/>
          <w:numId w:val="42"/>
        </w:numPr>
        <w:spacing w:after="0" w:line="240" w:lineRule="auto"/>
        <w:ind w:left="720"/>
        <w:rPr>
          <w:rFonts w:ascii="Arial" w:hAnsi="Arial" w:cs="Arial"/>
        </w:rPr>
      </w:pPr>
      <w:r w:rsidRPr="00572236">
        <w:rPr>
          <w:rFonts w:ascii="Arial" w:hAnsi="Arial" w:cs="Arial"/>
        </w:rPr>
        <w:t>Interpreter Services</w:t>
      </w:r>
    </w:p>
    <w:p w14:paraId="15539B06" w14:textId="77777777" w:rsidR="0003677C" w:rsidRPr="00572236" w:rsidRDefault="0003677C" w:rsidP="00FD0CA2">
      <w:pPr>
        <w:spacing w:after="0" w:line="240" w:lineRule="auto"/>
        <w:ind w:left="720" w:hanging="360"/>
        <w:rPr>
          <w:rFonts w:ascii="Arial" w:hAnsi="Arial" w:cs="Arial"/>
        </w:rPr>
      </w:pPr>
    </w:p>
    <w:p w14:paraId="6F4BE790" w14:textId="77777777" w:rsidR="00572236" w:rsidRDefault="00572236" w:rsidP="00FD0CA2">
      <w:pPr>
        <w:numPr>
          <w:ilvl w:val="0"/>
          <w:numId w:val="42"/>
        </w:numPr>
        <w:spacing w:after="0" w:line="240" w:lineRule="auto"/>
        <w:ind w:left="720"/>
        <w:rPr>
          <w:rFonts w:ascii="Arial" w:hAnsi="Arial" w:cs="Arial"/>
        </w:rPr>
      </w:pPr>
      <w:r w:rsidRPr="00572236">
        <w:rPr>
          <w:rFonts w:ascii="Arial" w:hAnsi="Arial" w:cs="Arial"/>
        </w:rPr>
        <w:t>Personnel (i.e. credentialing process; job descriptions; staff qualifications; benefits; grievance process; workers compensation; harassment, etc.)</w:t>
      </w:r>
    </w:p>
    <w:p w14:paraId="114D81CB" w14:textId="77777777" w:rsidR="0003677C" w:rsidRPr="00572236" w:rsidRDefault="0003677C" w:rsidP="00FD0CA2">
      <w:pPr>
        <w:spacing w:after="0" w:line="240" w:lineRule="auto"/>
        <w:ind w:left="720" w:hanging="360"/>
        <w:rPr>
          <w:rFonts w:ascii="Arial" w:hAnsi="Arial" w:cs="Arial"/>
        </w:rPr>
      </w:pPr>
    </w:p>
    <w:p w14:paraId="4DFF710E" w14:textId="77777777" w:rsidR="00572236" w:rsidRDefault="00572236" w:rsidP="00FD0CA2">
      <w:pPr>
        <w:numPr>
          <w:ilvl w:val="0"/>
          <w:numId w:val="42"/>
        </w:numPr>
        <w:spacing w:after="0" w:line="240" w:lineRule="auto"/>
        <w:ind w:left="720"/>
        <w:rPr>
          <w:rFonts w:ascii="Arial" w:hAnsi="Arial" w:cs="Arial"/>
        </w:rPr>
      </w:pPr>
      <w:r w:rsidRPr="00572236">
        <w:rPr>
          <w:rFonts w:ascii="Arial" w:hAnsi="Arial" w:cs="Arial"/>
        </w:rPr>
        <w:t>Pharmaceutical (i.e. administration; dispensing; storing)</w:t>
      </w:r>
    </w:p>
    <w:p w14:paraId="6CE6EE96" w14:textId="77777777" w:rsidR="0003677C" w:rsidRPr="00572236" w:rsidRDefault="0003677C" w:rsidP="00FD0CA2">
      <w:pPr>
        <w:spacing w:after="0" w:line="240" w:lineRule="auto"/>
        <w:ind w:left="720" w:hanging="360"/>
        <w:rPr>
          <w:rFonts w:ascii="Arial" w:hAnsi="Arial" w:cs="Arial"/>
        </w:rPr>
      </w:pPr>
    </w:p>
    <w:p w14:paraId="5BA0F595" w14:textId="77777777" w:rsidR="00572236" w:rsidRDefault="00572236" w:rsidP="00FD0CA2">
      <w:pPr>
        <w:numPr>
          <w:ilvl w:val="0"/>
          <w:numId w:val="42"/>
        </w:numPr>
        <w:spacing w:after="0" w:line="240" w:lineRule="auto"/>
        <w:ind w:left="720"/>
        <w:rPr>
          <w:rFonts w:ascii="Arial" w:hAnsi="Arial" w:cs="Arial"/>
        </w:rPr>
      </w:pPr>
      <w:r w:rsidRPr="00572236">
        <w:rPr>
          <w:rFonts w:ascii="Arial" w:hAnsi="Arial" w:cs="Arial"/>
        </w:rPr>
        <w:t>Psychiatrist Referral (to include on-call / backup process)</w:t>
      </w:r>
    </w:p>
    <w:p w14:paraId="4742A70E" w14:textId="77777777" w:rsidR="0003677C" w:rsidRPr="00572236" w:rsidRDefault="0003677C" w:rsidP="00FD0CA2">
      <w:pPr>
        <w:spacing w:after="0" w:line="240" w:lineRule="auto"/>
        <w:ind w:left="720" w:hanging="360"/>
        <w:rPr>
          <w:rFonts w:ascii="Arial" w:hAnsi="Arial" w:cs="Arial"/>
        </w:rPr>
      </w:pPr>
    </w:p>
    <w:p w14:paraId="48FA4A9E" w14:textId="77777777" w:rsidR="00572236" w:rsidRDefault="00572236" w:rsidP="00FD0CA2">
      <w:pPr>
        <w:numPr>
          <w:ilvl w:val="0"/>
          <w:numId w:val="42"/>
        </w:numPr>
        <w:spacing w:after="0" w:line="240" w:lineRule="auto"/>
        <w:ind w:left="720"/>
        <w:rPr>
          <w:rFonts w:ascii="Arial" w:hAnsi="Arial" w:cs="Arial"/>
        </w:rPr>
      </w:pPr>
      <w:r w:rsidRPr="00572236">
        <w:rPr>
          <w:rFonts w:ascii="Arial" w:hAnsi="Arial" w:cs="Arial"/>
        </w:rPr>
        <w:t>Safety / Emergency Preparedness Plan</w:t>
      </w:r>
    </w:p>
    <w:p w14:paraId="6A721006" w14:textId="77777777" w:rsidR="0003677C" w:rsidRDefault="0003677C" w:rsidP="00FD0CA2">
      <w:pPr>
        <w:spacing w:after="0" w:line="240" w:lineRule="auto"/>
        <w:ind w:left="720" w:hanging="360"/>
        <w:rPr>
          <w:rFonts w:ascii="Arial" w:hAnsi="Arial" w:cs="Arial"/>
        </w:rPr>
      </w:pPr>
    </w:p>
    <w:p w14:paraId="455D1C8E" w14:textId="2060D290" w:rsidR="008F245A" w:rsidRDefault="008F245A" w:rsidP="00FD0CA2">
      <w:pPr>
        <w:numPr>
          <w:ilvl w:val="0"/>
          <w:numId w:val="42"/>
        </w:numPr>
        <w:spacing w:after="0" w:line="240" w:lineRule="auto"/>
        <w:ind w:left="720"/>
        <w:rPr>
          <w:rFonts w:ascii="Arial" w:hAnsi="Arial" w:cs="Arial"/>
        </w:rPr>
      </w:pPr>
      <w:r>
        <w:rPr>
          <w:rFonts w:ascii="Arial" w:hAnsi="Arial" w:cs="Arial"/>
        </w:rPr>
        <w:t>Internet Security Agreement</w:t>
      </w:r>
    </w:p>
    <w:p w14:paraId="372F3058" w14:textId="77777777" w:rsidR="0003677C" w:rsidRDefault="0003677C" w:rsidP="00FD0CA2">
      <w:pPr>
        <w:spacing w:after="0" w:line="240" w:lineRule="auto"/>
        <w:ind w:left="720" w:hanging="360"/>
        <w:rPr>
          <w:rFonts w:ascii="Arial" w:hAnsi="Arial" w:cs="Arial"/>
        </w:rPr>
      </w:pPr>
    </w:p>
    <w:p w14:paraId="201D555F" w14:textId="3D7AA8DE" w:rsidR="008F245A" w:rsidRPr="00572236" w:rsidRDefault="008F245A" w:rsidP="00FD0CA2">
      <w:pPr>
        <w:numPr>
          <w:ilvl w:val="0"/>
          <w:numId w:val="42"/>
        </w:numPr>
        <w:spacing w:after="0" w:line="240" w:lineRule="auto"/>
        <w:ind w:left="720"/>
        <w:rPr>
          <w:rFonts w:ascii="Arial" w:hAnsi="Arial" w:cs="Arial"/>
        </w:rPr>
      </w:pPr>
      <w:r>
        <w:rPr>
          <w:rFonts w:ascii="Arial" w:hAnsi="Arial" w:cs="Arial"/>
        </w:rPr>
        <w:t>Document Management/Scanning Policy</w:t>
      </w:r>
    </w:p>
    <w:p w14:paraId="450D620B" w14:textId="6CF9BDAC" w:rsidR="00572236" w:rsidRDefault="00572236" w:rsidP="00FD0CA2">
      <w:pPr>
        <w:spacing w:after="0" w:line="240" w:lineRule="auto"/>
        <w:ind w:left="720"/>
        <w:rPr>
          <w:rFonts w:ascii="Arial" w:hAnsi="Arial" w:cs="Arial"/>
        </w:rPr>
      </w:pPr>
    </w:p>
    <w:p w14:paraId="2D772740" w14:textId="28855B0F" w:rsidR="00572236" w:rsidRPr="00572236" w:rsidRDefault="00572236" w:rsidP="00FD0CA2">
      <w:pPr>
        <w:spacing w:after="0" w:line="240" w:lineRule="auto"/>
        <w:ind w:left="360" w:hanging="360"/>
        <w:rPr>
          <w:rFonts w:ascii="Arial" w:hAnsi="Arial" w:cs="Arial"/>
        </w:rPr>
      </w:pPr>
      <w:r w:rsidRPr="00572236">
        <w:rPr>
          <w:rFonts w:ascii="Arial" w:hAnsi="Arial" w:cs="Arial"/>
        </w:rPr>
        <w:t>D.</w:t>
      </w:r>
      <w:r w:rsidRPr="00572236">
        <w:rPr>
          <w:rFonts w:ascii="Arial" w:hAnsi="Arial" w:cs="Arial"/>
        </w:rPr>
        <w:tab/>
        <w:t>Program Coordinator informs Provider to submit staff registration information (e.g., licenses; waiver requests; MHRS; education / experience and staff registration forms) and proof of Office of the Inspector General (OIG) Individual/entity Exclusion List query on every staff, to QM.</w:t>
      </w:r>
    </w:p>
    <w:p w14:paraId="4F298144" w14:textId="77777777" w:rsidR="00572236" w:rsidRPr="00572236" w:rsidRDefault="00572236" w:rsidP="00FD0CA2">
      <w:pPr>
        <w:spacing w:after="0" w:line="240" w:lineRule="auto"/>
        <w:rPr>
          <w:rFonts w:ascii="Arial" w:hAnsi="Arial" w:cs="Arial"/>
        </w:rPr>
      </w:pPr>
    </w:p>
    <w:p w14:paraId="0650DE54" w14:textId="43EE5024" w:rsidR="00572236" w:rsidRPr="00572236" w:rsidRDefault="00572236" w:rsidP="00FD0CA2">
      <w:pPr>
        <w:spacing w:after="0" w:line="240" w:lineRule="auto"/>
        <w:ind w:left="360" w:hanging="360"/>
        <w:rPr>
          <w:rFonts w:ascii="Arial" w:hAnsi="Arial" w:cs="Arial"/>
        </w:rPr>
      </w:pPr>
      <w:r w:rsidRPr="00572236">
        <w:rPr>
          <w:rFonts w:ascii="Arial" w:hAnsi="Arial" w:cs="Arial"/>
        </w:rPr>
        <w:t>E.</w:t>
      </w:r>
      <w:r w:rsidRPr="00572236">
        <w:rPr>
          <w:rFonts w:ascii="Arial" w:hAnsi="Arial" w:cs="Arial"/>
        </w:rPr>
        <w:tab/>
        <w:t>Program Coordinator obtains QM training calendar from QM Training Coordinator and informs Provider of required staff trainings.</w:t>
      </w:r>
    </w:p>
    <w:p w14:paraId="676E0113" w14:textId="77777777" w:rsidR="00572236" w:rsidRPr="00572236" w:rsidRDefault="00572236" w:rsidP="00FD0CA2">
      <w:pPr>
        <w:spacing w:after="0" w:line="240" w:lineRule="auto"/>
        <w:rPr>
          <w:rFonts w:ascii="Arial" w:hAnsi="Arial" w:cs="Arial"/>
        </w:rPr>
      </w:pPr>
    </w:p>
    <w:p w14:paraId="022C1777" w14:textId="77777777" w:rsidR="00572236" w:rsidRPr="00572236" w:rsidRDefault="00572236" w:rsidP="00FD0CA2">
      <w:pPr>
        <w:numPr>
          <w:ilvl w:val="0"/>
          <w:numId w:val="30"/>
        </w:numPr>
        <w:tabs>
          <w:tab w:val="clear" w:pos="1440"/>
        </w:tabs>
        <w:spacing w:after="0" w:line="240" w:lineRule="auto"/>
        <w:ind w:left="360" w:hanging="360"/>
        <w:rPr>
          <w:rFonts w:ascii="Arial" w:hAnsi="Arial" w:cs="Arial"/>
        </w:rPr>
      </w:pPr>
      <w:r w:rsidRPr="00572236">
        <w:rPr>
          <w:rFonts w:ascii="Arial" w:hAnsi="Arial" w:cs="Arial"/>
        </w:rPr>
        <w:t>Program Coordinator notifies QM ASO that the site is ready for certification.</w:t>
      </w:r>
    </w:p>
    <w:p w14:paraId="708CD05F" w14:textId="77777777" w:rsidR="00572236" w:rsidRPr="00572236" w:rsidRDefault="00572236" w:rsidP="00FD0CA2">
      <w:pPr>
        <w:spacing w:after="0" w:line="240" w:lineRule="auto"/>
        <w:ind w:left="360" w:hanging="360"/>
        <w:rPr>
          <w:rFonts w:ascii="Arial" w:hAnsi="Arial" w:cs="Arial"/>
        </w:rPr>
      </w:pPr>
    </w:p>
    <w:p w14:paraId="6522C9CB" w14:textId="52A704AC" w:rsidR="00572236" w:rsidRPr="00572236" w:rsidRDefault="00572236" w:rsidP="00FD0CA2">
      <w:pPr>
        <w:numPr>
          <w:ilvl w:val="0"/>
          <w:numId w:val="30"/>
        </w:numPr>
        <w:tabs>
          <w:tab w:val="clear" w:pos="1440"/>
        </w:tabs>
        <w:spacing w:after="0" w:line="240" w:lineRule="auto"/>
        <w:ind w:left="360" w:hanging="360"/>
        <w:rPr>
          <w:rFonts w:ascii="Arial" w:hAnsi="Arial" w:cs="Arial"/>
        </w:rPr>
      </w:pPr>
      <w:r w:rsidRPr="00572236">
        <w:rPr>
          <w:rFonts w:ascii="Arial" w:hAnsi="Arial" w:cs="Arial"/>
        </w:rPr>
        <w:t>QM ASO contacts the Provider and if prescriptions or sample medications are stored, dispensed or administered, the Sacramento County Medical Staff, to schedule the site certification visit.  Once date is agreed upon, QM ASO sends email inv</w:t>
      </w:r>
      <w:r w:rsidR="0096278E">
        <w:rPr>
          <w:rFonts w:ascii="Arial" w:hAnsi="Arial" w:cs="Arial"/>
        </w:rPr>
        <w:t>itation to Program Coordinator.</w:t>
      </w:r>
    </w:p>
    <w:p w14:paraId="02A45621" w14:textId="77777777" w:rsidR="00572236" w:rsidRPr="00572236" w:rsidRDefault="00572236" w:rsidP="00FD0CA2">
      <w:pPr>
        <w:spacing w:after="0" w:line="240" w:lineRule="auto"/>
        <w:ind w:left="360" w:hanging="360"/>
        <w:rPr>
          <w:rFonts w:ascii="Arial" w:hAnsi="Arial" w:cs="Arial"/>
        </w:rPr>
      </w:pPr>
    </w:p>
    <w:p w14:paraId="7588DA3F" w14:textId="5EA62024" w:rsidR="00572236" w:rsidRPr="00572236" w:rsidRDefault="00572236" w:rsidP="00FD0CA2">
      <w:pPr>
        <w:numPr>
          <w:ilvl w:val="0"/>
          <w:numId w:val="30"/>
        </w:numPr>
        <w:tabs>
          <w:tab w:val="clear" w:pos="1440"/>
        </w:tabs>
        <w:spacing w:after="0" w:line="240" w:lineRule="auto"/>
        <w:ind w:left="360" w:hanging="360"/>
        <w:rPr>
          <w:rFonts w:ascii="Arial" w:hAnsi="Arial" w:cs="Arial"/>
        </w:rPr>
      </w:pPr>
      <w:r w:rsidRPr="00572236">
        <w:rPr>
          <w:rFonts w:ascii="Arial" w:hAnsi="Arial" w:cs="Arial"/>
        </w:rPr>
        <w:t>During the site certification visit, QM will complete a Site (Re) Certification Tool and review the organizational provider’s:</w:t>
      </w:r>
      <w:r w:rsidR="00FD0CA2">
        <w:rPr>
          <w:rFonts w:ascii="Arial" w:hAnsi="Arial" w:cs="Arial"/>
        </w:rPr>
        <w:t xml:space="preserve"> </w:t>
      </w:r>
      <w:r w:rsidRPr="00572236">
        <w:rPr>
          <w:rFonts w:ascii="Arial" w:hAnsi="Arial" w:cs="Arial"/>
        </w:rPr>
        <w:t xml:space="preserve"> 1) policy &amp; procedures, 2) safety of the facility, 3) confidentiality issues, and 4) any other relevant areas.</w:t>
      </w:r>
    </w:p>
    <w:p w14:paraId="1E298DD0" w14:textId="77777777" w:rsidR="00572236" w:rsidRPr="00572236" w:rsidRDefault="00572236" w:rsidP="00FD0CA2">
      <w:pPr>
        <w:spacing w:after="0" w:line="240" w:lineRule="auto"/>
        <w:rPr>
          <w:rFonts w:ascii="Arial" w:hAnsi="Arial" w:cs="Arial"/>
        </w:rPr>
      </w:pPr>
    </w:p>
    <w:p w14:paraId="3B3236C2" w14:textId="77777777" w:rsidR="00572236" w:rsidRPr="00572236" w:rsidRDefault="00572236" w:rsidP="00FD0CA2">
      <w:pPr>
        <w:spacing w:after="0" w:line="240" w:lineRule="auto"/>
        <w:ind w:left="360" w:hanging="360"/>
        <w:rPr>
          <w:rFonts w:ascii="Arial" w:hAnsi="Arial" w:cs="Arial"/>
        </w:rPr>
      </w:pPr>
      <w:r w:rsidRPr="00572236">
        <w:rPr>
          <w:rFonts w:ascii="Arial" w:hAnsi="Arial" w:cs="Arial"/>
        </w:rPr>
        <w:t>I.</w:t>
      </w:r>
      <w:r w:rsidRPr="00572236">
        <w:rPr>
          <w:rFonts w:ascii="Arial" w:hAnsi="Arial" w:cs="Arial"/>
        </w:rPr>
        <w:tab/>
        <w:t>The earliest date a new organizational provider can be certified is the later of: 1) date the application documents are completed; 2) fire clearance is approved; 3) program is operational.</w:t>
      </w:r>
    </w:p>
    <w:p w14:paraId="106B9449" w14:textId="77777777" w:rsidR="00572236" w:rsidRPr="00572236" w:rsidRDefault="00572236" w:rsidP="00FD0CA2">
      <w:pPr>
        <w:spacing w:after="0" w:line="240" w:lineRule="auto"/>
        <w:rPr>
          <w:rFonts w:ascii="Arial" w:hAnsi="Arial" w:cs="Arial"/>
        </w:rPr>
      </w:pPr>
    </w:p>
    <w:p w14:paraId="3165F6EE" w14:textId="662AEF7B" w:rsidR="00572236" w:rsidRPr="00572236" w:rsidRDefault="00572236" w:rsidP="00FD0CA2">
      <w:pPr>
        <w:spacing w:after="0" w:line="240" w:lineRule="auto"/>
        <w:ind w:left="360" w:hanging="360"/>
        <w:rPr>
          <w:rFonts w:ascii="Arial" w:hAnsi="Arial" w:cs="Arial"/>
        </w:rPr>
      </w:pPr>
      <w:proofErr w:type="gramStart"/>
      <w:r w:rsidRPr="00572236">
        <w:rPr>
          <w:rFonts w:ascii="Arial" w:hAnsi="Arial" w:cs="Arial"/>
        </w:rPr>
        <w:lastRenderedPageBreak/>
        <w:t>J.</w:t>
      </w:r>
      <w:r w:rsidRPr="00572236">
        <w:rPr>
          <w:rFonts w:ascii="Arial" w:hAnsi="Arial" w:cs="Arial"/>
        </w:rPr>
        <w:tab/>
        <w:t>If</w:t>
      </w:r>
      <w:proofErr w:type="gramEnd"/>
      <w:r w:rsidRPr="00572236">
        <w:rPr>
          <w:rFonts w:ascii="Arial" w:hAnsi="Arial" w:cs="Arial"/>
        </w:rPr>
        <w:t xml:space="preserve"> additional items are required to bring the Provider into compliance, a written</w:t>
      </w:r>
      <w:r w:rsidR="0096278E">
        <w:rPr>
          <w:rFonts w:ascii="Arial" w:hAnsi="Arial" w:cs="Arial"/>
        </w:rPr>
        <w:t xml:space="preserve"> </w:t>
      </w:r>
      <w:r w:rsidRPr="00572236">
        <w:rPr>
          <w:rFonts w:ascii="Arial" w:hAnsi="Arial" w:cs="Arial"/>
        </w:rPr>
        <w:t>itemized list will be provided and there will be a 30-day correction period.</w:t>
      </w:r>
    </w:p>
    <w:p w14:paraId="2FBEE227" w14:textId="77777777" w:rsidR="00572236" w:rsidRPr="00572236" w:rsidRDefault="00572236" w:rsidP="00FD0CA2">
      <w:pPr>
        <w:spacing w:after="0" w:line="240" w:lineRule="auto"/>
        <w:ind w:left="360" w:hanging="360"/>
        <w:rPr>
          <w:rFonts w:ascii="Arial" w:hAnsi="Arial" w:cs="Arial"/>
        </w:rPr>
      </w:pPr>
    </w:p>
    <w:p w14:paraId="48F6B5E7" w14:textId="3D22A1CF" w:rsidR="00572236" w:rsidRPr="00572236" w:rsidRDefault="00572236" w:rsidP="00FD0CA2">
      <w:pPr>
        <w:spacing w:after="0" w:line="240" w:lineRule="auto"/>
        <w:ind w:left="360" w:hanging="360"/>
        <w:rPr>
          <w:rFonts w:ascii="Arial" w:hAnsi="Arial" w:cs="Arial"/>
        </w:rPr>
      </w:pPr>
      <w:r w:rsidRPr="00572236">
        <w:rPr>
          <w:rFonts w:ascii="Arial" w:hAnsi="Arial" w:cs="Arial"/>
        </w:rPr>
        <w:t>K.</w:t>
      </w:r>
      <w:r w:rsidRPr="00572236">
        <w:rPr>
          <w:rFonts w:ascii="Arial" w:hAnsi="Arial" w:cs="Arial"/>
        </w:rPr>
        <w:tab/>
        <w:t xml:space="preserve">Upon satisfactory completion of the site review, QM shall write a letter to the organizational provider, notifying them that they have been certified for a three-year period.  Email attachment of this letter will be provided to the Program Coordinator; Program ASO, FISCAL; and other administrative units within the MHP.  Quality Improvement Committee (QIC) </w:t>
      </w:r>
      <w:proofErr w:type="gramStart"/>
      <w:r w:rsidRPr="00572236">
        <w:rPr>
          <w:rFonts w:ascii="Arial" w:hAnsi="Arial" w:cs="Arial"/>
        </w:rPr>
        <w:t>is provided</w:t>
      </w:r>
      <w:proofErr w:type="gramEnd"/>
      <w:r w:rsidRPr="00572236">
        <w:rPr>
          <w:rFonts w:ascii="Arial" w:hAnsi="Arial" w:cs="Arial"/>
        </w:rPr>
        <w:t xml:space="preserve"> updated information </w:t>
      </w:r>
      <w:proofErr w:type="gramStart"/>
      <w:r w:rsidRPr="00572236">
        <w:rPr>
          <w:rFonts w:ascii="Arial" w:hAnsi="Arial" w:cs="Arial"/>
        </w:rPr>
        <w:t>o</w:t>
      </w:r>
      <w:r w:rsidR="0096278E">
        <w:rPr>
          <w:rFonts w:ascii="Arial" w:hAnsi="Arial" w:cs="Arial"/>
        </w:rPr>
        <w:t>f new</w:t>
      </w:r>
      <w:proofErr w:type="gramEnd"/>
      <w:r w:rsidR="0096278E">
        <w:rPr>
          <w:rFonts w:ascii="Arial" w:hAnsi="Arial" w:cs="Arial"/>
        </w:rPr>
        <w:t xml:space="preserve"> provider’s certification.</w:t>
      </w:r>
    </w:p>
    <w:p w14:paraId="3BAD408D" w14:textId="77777777" w:rsidR="00572236" w:rsidRPr="00572236" w:rsidRDefault="00572236" w:rsidP="00FD0CA2">
      <w:pPr>
        <w:spacing w:after="0" w:line="240" w:lineRule="auto"/>
        <w:ind w:left="360" w:hanging="360"/>
        <w:rPr>
          <w:rFonts w:ascii="Arial" w:hAnsi="Arial" w:cs="Arial"/>
        </w:rPr>
      </w:pPr>
    </w:p>
    <w:p w14:paraId="00922EB4" w14:textId="4739C432" w:rsidR="00572236" w:rsidRPr="00572236" w:rsidRDefault="00572236" w:rsidP="00FD0CA2">
      <w:pPr>
        <w:spacing w:after="0" w:line="240" w:lineRule="auto"/>
        <w:ind w:left="360" w:hanging="360"/>
        <w:rPr>
          <w:rFonts w:ascii="Arial" w:hAnsi="Arial" w:cs="Arial"/>
        </w:rPr>
      </w:pPr>
      <w:r w:rsidRPr="00572236">
        <w:rPr>
          <w:rFonts w:ascii="Arial" w:hAnsi="Arial" w:cs="Arial"/>
        </w:rPr>
        <w:t>L.</w:t>
      </w:r>
      <w:r w:rsidRPr="00572236">
        <w:rPr>
          <w:rFonts w:ascii="Arial" w:hAnsi="Arial" w:cs="Arial"/>
        </w:rPr>
        <w:tab/>
        <w:t xml:space="preserve">QM then completes the Medi-Cal Certification and Transmittal form and faxes it to </w:t>
      </w:r>
      <w:r w:rsidR="008F245A" w:rsidRPr="00572236">
        <w:rPr>
          <w:rFonts w:ascii="Arial" w:hAnsi="Arial" w:cs="Arial"/>
        </w:rPr>
        <w:t>DHCS</w:t>
      </w:r>
      <w:r w:rsidRPr="00572236">
        <w:rPr>
          <w:rFonts w:ascii="Arial" w:hAnsi="Arial" w:cs="Arial"/>
        </w:rPr>
        <w:t>.  A “Medi-Cal Certification and Transmittal” form is completed and faxed to DHCS whenever an organizational provider terminates their contract, has a name or address change, or has a change in service modes.</w:t>
      </w:r>
    </w:p>
    <w:p w14:paraId="03165BD4" w14:textId="77777777" w:rsidR="00572236" w:rsidRPr="00572236" w:rsidRDefault="00572236" w:rsidP="00FD0CA2">
      <w:pPr>
        <w:spacing w:after="0" w:line="240" w:lineRule="auto"/>
        <w:ind w:left="360" w:hanging="360"/>
        <w:rPr>
          <w:rFonts w:ascii="Arial" w:hAnsi="Arial" w:cs="Arial"/>
        </w:rPr>
      </w:pPr>
    </w:p>
    <w:p w14:paraId="0BCD7C7B" w14:textId="77777777" w:rsidR="00572236" w:rsidRPr="00572236" w:rsidRDefault="00572236" w:rsidP="00FD0CA2">
      <w:pPr>
        <w:spacing w:after="0" w:line="240" w:lineRule="auto"/>
        <w:ind w:left="360" w:hanging="360"/>
        <w:rPr>
          <w:rFonts w:ascii="Arial" w:hAnsi="Arial" w:cs="Arial"/>
        </w:rPr>
      </w:pPr>
      <w:r w:rsidRPr="00572236">
        <w:rPr>
          <w:rFonts w:ascii="Arial" w:hAnsi="Arial" w:cs="Arial"/>
        </w:rPr>
        <w:t>M.</w:t>
      </w:r>
      <w:r w:rsidRPr="00572236">
        <w:rPr>
          <w:rFonts w:ascii="Arial" w:hAnsi="Arial" w:cs="Arial"/>
        </w:rPr>
        <w:tab/>
        <w:t>The completed documents and a copy of all letters will be kept on file in the QM office.</w:t>
      </w:r>
    </w:p>
    <w:p w14:paraId="652D3CF4" w14:textId="77777777" w:rsidR="00572236" w:rsidRPr="00572236" w:rsidRDefault="00572236" w:rsidP="00FD0CA2">
      <w:pPr>
        <w:spacing w:after="0" w:line="240" w:lineRule="auto"/>
        <w:ind w:left="360" w:hanging="360"/>
        <w:rPr>
          <w:rFonts w:ascii="Arial" w:hAnsi="Arial" w:cs="Arial"/>
        </w:rPr>
      </w:pPr>
    </w:p>
    <w:p w14:paraId="13884C09" w14:textId="057607A1" w:rsidR="00572236" w:rsidRDefault="00572236" w:rsidP="00FD0CA2">
      <w:pPr>
        <w:spacing w:after="0" w:line="240" w:lineRule="auto"/>
        <w:ind w:left="360" w:hanging="360"/>
        <w:rPr>
          <w:rFonts w:ascii="Arial" w:hAnsi="Arial" w:cs="Arial"/>
        </w:rPr>
      </w:pPr>
      <w:proofErr w:type="gramStart"/>
      <w:r w:rsidRPr="00572236">
        <w:rPr>
          <w:rFonts w:ascii="Arial" w:hAnsi="Arial" w:cs="Arial"/>
        </w:rPr>
        <w:t>N.</w:t>
      </w:r>
      <w:r w:rsidRPr="00572236">
        <w:rPr>
          <w:rFonts w:ascii="Arial" w:hAnsi="Arial" w:cs="Arial"/>
        </w:rPr>
        <w:tab/>
        <w:t>Once</w:t>
      </w:r>
      <w:proofErr w:type="gramEnd"/>
      <w:r w:rsidRPr="00572236">
        <w:rPr>
          <w:rFonts w:ascii="Arial" w:hAnsi="Arial" w:cs="Arial"/>
        </w:rPr>
        <w:t xml:space="preserve"> the DHCS Provider File Listing has been updated, QM ASO will notify the Program Coordinator.  The Program Coordinator will inform the Provider that they may begin to enter billings.</w:t>
      </w:r>
    </w:p>
    <w:p w14:paraId="11A6B42A" w14:textId="77777777" w:rsidR="0003677C" w:rsidRDefault="0003677C" w:rsidP="00FD0CA2">
      <w:pPr>
        <w:spacing w:after="0" w:line="240" w:lineRule="auto"/>
        <w:ind w:left="360" w:hanging="360"/>
        <w:rPr>
          <w:rFonts w:ascii="Arial" w:hAnsi="Arial" w:cs="Arial"/>
        </w:rPr>
      </w:pPr>
    </w:p>
    <w:p w14:paraId="049C3317" w14:textId="00A3C794" w:rsidR="00572236" w:rsidRPr="00492D6B" w:rsidRDefault="00A4754E" w:rsidP="00492D6B">
      <w:pPr>
        <w:pStyle w:val="Heading2"/>
      </w:pPr>
      <w:r w:rsidRPr="00492D6B">
        <w:t>Procedure For Recertification:</w:t>
      </w:r>
    </w:p>
    <w:p w14:paraId="7760B598" w14:textId="77777777" w:rsidR="00572236" w:rsidRPr="00572236" w:rsidRDefault="00572236" w:rsidP="00FD0CA2">
      <w:pPr>
        <w:spacing w:after="0" w:line="240" w:lineRule="auto"/>
        <w:rPr>
          <w:rFonts w:ascii="Arial" w:hAnsi="Arial" w:cs="Arial"/>
        </w:rPr>
      </w:pPr>
      <w:r w:rsidRPr="00572236">
        <w:rPr>
          <w:rFonts w:ascii="Arial" w:hAnsi="Arial" w:cs="Arial"/>
        </w:rPr>
        <w:t xml:space="preserve">Recertification is a process by which continued compliance with all Medi-Cal requirements is confirmed.  Routine Provider recertification’s, which are done every three (3) years, are based on the MHP’s review schedule.  All recertification’s are to be </w:t>
      </w:r>
      <w:proofErr w:type="gramStart"/>
      <w:r w:rsidRPr="00572236">
        <w:rPr>
          <w:rFonts w:ascii="Arial" w:hAnsi="Arial" w:cs="Arial"/>
        </w:rPr>
        <w:t>accomplished</w:t>
      </w:r>
      <w:proofErr w:type="gramEnd"/>
      <w:r w:rsidRPr="00572236">
        <w:rPr>
          <w:rFonts w:ascii="Arial" w:hAnsi="Arial" w:cs="Arial"/>
        </w:rPr>
        <w:t xml:space="preserve"> within two months following the previous three-year certification.  Additional recertification reviews may become necessary if:</w:t>
      </w:r>
    </w:p>
    <w:p w14:paraId="542389EB" w14:textId="77777777" w:rsidR="00572236" w:rsidRPr="00572236" w:rsidRDefault="00572236" w:rsidP="00FD0CA2">
      <w:pPr>
        <w:spacing w:after="0" w:line="240" w:lineRule="auto"/>
        <w:rPr>
          <w:rFonts w:ascii="Arial" w:hAnsi="Arial" w:cs="Arial"/>
        </w:rPr>
      </w:pPr>
    </w:p>
    <w:p w14:paraId="726EE664" w14:textId="77777777" w:rsidR="00572236" w:rsidRPr="00572236" w:rsidRDefault="00572236" w:rsidP="00FD0CA2">
      <w:pPr>
        <w:numPr>
          <w:ilvl w:val="0"/>
          <w:numId w:val="35"/>
        </w:numPr>
        <w:tabs>
          <w:tab w:val="clear" w:pos="1440"/>
        </w:tabs>
        <w:spacing w:after="0" w:line="240" w:lineRule="auto"/>
        <w:ind w:left="360"/>
        <w:rPr>
          <w:rFonts w:ascii="Arial" w:hAnsi="Arial" w:cs="Arial"/>
        </w:rPr>
      </w:pPr>
      <w:r w:rsidRPr="00572236">
        <w:rPr>
          <w:rFonts w:ascii="Arial" w:hAnsi="Arial" w:cs="Arial"/>
        </w:rPr>
        <w:t>The Provider makes major staffing changes.</w:t>
      </w:r>
    </w:p>
    <w:p w14:paraId="23898B5B" w14:textId="77777777" w:rsidR="00572236" w:rsidRPr="00572236" w:rsidRDefault="00572236" w:rsidP="00FD0CA2">
      <w:pPr>
        <w:spacing w:after="0" w:line="240" w:lineRule="auto"/>
        <w:ind w:left="360"/>
        <w:rPr>
          <w:rFonts w:ascii="Arial" w:hAnsi="Arial" w:cs="Arial"/>
        </w:rPr>
      </w:pPr>
    </w:p>
    <w:p w14:paraId="6EB3F3A7" w14:textId="77777777" w:rsidR="00572236" w:rsidRPr="00572236" w:rsidRDefault="00572236" w:rsidP="00FD0CA2">
      <w:pPr>
        <w:numPr>
          <w:ilvl w:val="0"/>
          <w:numId w:val="35"/>
        </w:numPr>
        <w:tabs>
          <w:tab w:val="clear" w:pos="1440"/>
        </w:tabs>
        <w:spacing w:after="0" w:line="240" w:lineRule="auto"/>
        <w:ind w:left="360"/>
        <w:rPr>
          <w:rFonts w:ascii="Arial" w:hAnsi="Arial" w:cs="Arial"/>
        </w:rPr>
      </w:pPr>
      <w:r w:rsidRPr="00572236">
        <w:rPr>
          <w:rFonts w:ascii="Arial" w:hAnsi="Arial" w:cs="Arial"/>
        </w:rPr>
        <w:t>The Provider makes organizational and/or corporate structure changes (example: conversion from nonprofit status).  See procedure VI.</w:t>
      </w:r>
    </w:p>
    <w:p w14:paraId="08974675" w14:textId="77777777" w:rsidR="00572236" w:rsidRPr="00572236" w:rsidRDefault="00572236" w:rsidP="00FD0CA2">
      <w:pPr>
        <w:spacing w:after="0" w:line="240" w:lineRule="auto"/>
        <w:ind w:left="360"/>
        <w:rPr>
          <w:rFonts w:ascii="Arial" w:hAnsi="Arial" w:cs="Arial"/>
        </w:rPr>
      </w:pPr>
    </w:p>
    <w:p w14:paraId="2E76A27D" w14:textId="77777777" w:rsidR="00572236" w:rsidRPr="00572236" w:rsidRDefault="00572236" w:rsidP="00FD0CA2">
      <w:pPr>
        <w:numPr>
          <w:ilvl w:val="0"/>
          <w:numId w:val="35"/>
        </w:numPr>
        <w:tabs>
          <w:tab w:val="clear" w:pos="1440"/>
        </w:tabs>
        <w:spacing w:after="0" w:line="240" w:lineRule="auto"/>
        <w:ind w:left="360"/>
        <w:rPr>
          <w:rFonts w:ascii="Arial" w:hAnsi="Arial" w:cs="Arial"/>
        </w:rPr>
      </w:pPr>
      <w:r w:rsidRPr="00572236">
        <w:rPr>
          <w:rFonts w:ascii="Arial" w:hAnsi="Arial" w:cs="Arial"/>
        </w:rPr>
        <w:t>The Provider adds day treatment or medication support services when medications shall be administered or dispensed from the Provider site.</w:t>
      </w:r>
    </w:p>
    <w:p w14:paraId="184460CA" w14:textId="77777777" w:rsidR="00572236" w:rsidRPr="00572236" w:rsidRDefault="00572236" w:rsidP="00FD0CA2">
      <w:pPr>
        <w:spacing w:after="0" w:line="240" w:lineRule="auto"/>
        <w:ind w:left="360"/>
        <w:rPr>
          <w:rFonts w:ascii="Arial" w:hAnsi="Arial" w:cs="Arial"/>
        </w:rPr>
      </w:pPr>
    </w:p>
    <w:p w14:paraId="1241F4E3" w14:textId="77777777" w:rsidR="00572236" w:rsidRPr="00572236" w:rsidRDefault="00572236" w:rsidP="00FD0CA2">
      <w:pPr>
        <w:numPr>
          <w:ilvl w:val="0"/>
          <w:numId w:val="35"/>
        </w:numPr>
        <w:tabs>
          <w:tab w:val="clear" w:pos="1440"/>
        </w:tabs>
        <w:spacing w:after="0" w:line="240" w:lineRule="auto"/>
        <w:ind w:left="360"/>
        <w:rPr>
          <w:rFonts w:ascii="Arial" w:hAnsi="Arial" w:cs="Arial"/>
        </w:rPr>
      </w:pPr>
      <w:r w:rsidRPr="00572236">
        <w:rPr>
          <w:rFonts w:ascii="Arial" w:hAnsi="Arial" w:cs="Arial"/>
        </w:rPr>
        <w:t>There are significant changes in the physical plant of the Provider site (some physical plant changes could require a new fire clearance).</w:t>
      </w:r>
    </w:p>
    <w:p w14:paraId="075C513B" w14:textId="77777777" w:rsidR="00572236" w:rsidRPr="00572236" w:rsidRDefault="00572236" w:rsidP="00FD0CA2">
      <w:pPr>
        <w:spacing w:after="0" w:line="240" w:lineRule="auto"/>
        <w:ind w:left="360"/>
        <w:rPr>
          <w:rFonts w:ascii="Arial" w:hAnsi="Arial" w:cs="Arial"/>
        </w:rPr>
      </w:pPr>
    </w:p>
    <w:p w14:paraId="7BA4F0B7" w14:textId="67384983" w:rsidR="00572236" w:rsidRPr="00572236" w:rsidRDefault="00AC1AC9" w:rsidP="00FD0CA2">
      <w:pPr>
        <w:numPr>
          <w:ilvl w:val="0"/>
          <w:numId w:val="35"/>
        </w:numPr>
        <w:tabs>
          <w:tab w:val="clear" w:pos="1440"/>
        </w:tabs>
        <w:spacing w:after="0" w:line="240" w:lineRule="auto"/>
        <w:ind w:left="360"/>
        <w:rPr>
          <w:rFonts w:ascii="Arial" w:hAnsi="Arial" w:cs="Arial"/>
        </w:rPr>
      </w:pPr>
      <w:r>
        <w:rPr>
          <w:rFonts w:ascii="Arial" w:hAnsi="Arial" w:cs="Arial"/>
        </w:rPr>
        <w:t>The Provider adds a new site.</w:t>
      </w:r>
    </w:p>
    <w:p w14:paraId="01B383BC" w14:textId="77777777" w:rsidR="00572236" w:rsidRPr="00572236" w:rsidRDefault="00572236" w:rsidP="00FD0CA2">
      <w:pPr>
        <w:spacing w:after="0" w:line="240" w:lineRule="auto"/>
        <w:ind w:left="360"/>
        <w:rPr>
          <w:rFonts w:ascii="Arial" w:hAnsi="Arial" w:cs="Arial"/>
        </w:rPr>
      </w:pPr>
    </w:p>
    <w:p w14:paraId="5ED1824F" w14:textId="7AC24DA8" w:rsidR="00572236" w:rsidRPr="00572236" w:rsidRDefault="00572236" w:rsidP="00FD0CA2">
      <w:pPr>
        <w:numPr>
          <w:ilvl w:val="0"/>
          <w:numId w:val="35"/>
        </w:numPr>
        <w:tabs>
          <w:tab w:val="clear" w:pos="1440"/>
        </w:tabs>
        <w:spacing w:after="0" w:line="240" w:lineRule="auto"/>
        <w:ind w:left="360"/>
        <w:rPr>
          <w:rFonts w:ascii="Arial" w:hAnsi="Arial" w:cs="Arial"/>
        </w:rPr>
      </w:pPr>
      <w:r w:rsidRPr="00572236">
        <w:rPr>
          <w:rFonts w:ascii="Arial" w:hAnsi="Arial" w:cs="Arial"/>
        </w:rPr>
        <w:t xml:space="preserve">There is a change of ownership or location.  Location changes require a letter to the MHP, Quality Management and address change in the NPI Registry.  New ownership </w:t>
      </w:r>
      <w:r w:rsidR="00AC1AC9">
        <w:rPr>
          <w:rFonts w:ascii="Arial" w:hAnsi="Arial" w:cs="Arial"/>
        </w:rPr>
        <w:t>will require a new NPI Number.</w:t>
      </w:r>
    </w:p>
    <w:p w14:paraId="268107B1" w14:textId="77777777" w:rsidR="00572236" w:rsidRPr="00572236" w:rsidRDefault="00572236" w:rsidP="00FD0CA2">
      <w:pPr>
        <w:spacing w:after="0" w:line="240" w:lineRule="auto"/>
        <w:ind w:left="360"/>
        <w:rPr>
          <w:rFonts w:ascii="Arial" w:hAnsi="Arial" w:cs="Arial"/>
        </w:rPr>
      </w:pPr>
    </w:p>
    <w:p w14:paraId="3F10C680" w14:textId="77777777" w:rsidR="00572236" w:rsidRPr="00572236" w:rsidRDefault="00572236" w:rsidP="00FD0CA2">
      <w:pPr>
        <w:numPr>
          <w:ilvl w:val="0"/>
          <w:numId w:val="35"/>
        </w:numPr>
        <w:tabs>
          <w:tab w:val="clear" w:pos="1440"/>
        </w:tabs>
        <w:spacing w:after="0" w:line="240" w:lineRule="auto"/>
        <w:ind w:left="360"/>
        <w:rPr>
          <w:rFonts w:ascii="Arial" w:hAnsi="Arial" w:cs="Arial"/>
        </w:rPr>
      </w:pPr>
      <w:r w:rsidRPr="00572236">
        <w:rPr>
          <w:rFonts w:ascii="Arial" w:hAnsi="Arial" w:cs="Arial"/>
        </w:rPr>
        <w:t>There are complaints regarding the Provider.</w:t>
      </w:r>
    </w:p>
    <w:p w14:paraId="019BF4FF" w14:textId="77777777" w:rsidR="00572236" w:rsidRPr="00572236" w:rsidRDefault="00572236" w:rsidP="00FD0CA2">
      <w:pPr>
        <w:spacing w:after="0" w:line="240" w:lineRule="auto"/>
        <w:ind w:left="360"/>
        <w:rPr>
          <w:rFonts w:ascii="Arial" w:hAnsi="Arial" w:cs="Arial"/>
        </w:rPr>
      </w:pPr>
    </w:p>
    <w:p w14:paraId="57127B9B" w14:textId="77777777" w:rsidR="00572236" w:rsidRPr="00572236" w:rsidRDefault="00572236" w:rsidP="00FD0CA2">
      <w:pPr>
        <w:numPr>
          <w:ilvl w:val="0"/>
          <w:numId w:val="35"/>
        </w:numPr>
        <w:tabs>
          <w:tab w:val="clear" w:pos="1440"/>
        </w:tabs>
        <w:spacing w:after="0" w:line="240" w:lineRule="auto"/>
        <w:ind w:left="360"/>
        <w:rPr>
          <w:rFonts w:ascii="Arial" w:hAnsi="Arial" w:cs="Arial"/>
        </w:rPr>
      </w:pPr>
      <w:r w:rsidRPr="00572236">
        <w:rPr>
          <w:rFonts w:ascii="Arial" w:hAnsi="Arial" w:cs="Arial"/>
        </w:rPr>
        <w:t>There are unusual events, accidents, or injuries requiring medical treatment for clients, staff, or members of the community.</w:t>
      </w:r>
    </w:p>
    <w:p w14:paraId="598E145F" w14:textId="77777777" w:rsidR="00572236" w:rsidRPr="00572236" w:rsidRDefault="00572236" w:rsidP="00FD0CA2">
      <w:pPr>
        <w:spacing w:after="0" w:line="240" w:lineRule="auto"/>
        <w:rPr>
          <w:rFonts w:ascii="Arial" w:hAnsi="Arial" w:cs="Arial"/>
        </w:rPr>
      </w:pPr>
    </w:p>
    <w:p w14:paraId="1AD49CE1" w14:textId="1930CFE2" w:rsidR="00572236" w:rsidRPr="00492D6B" w:rsidRDefault="00A4754E" w:rsidP="00492D6B">
      <w:pPr>
        <w:pStyle w:val="Heading3"/>
      </w:pPr>
      <w:r w:rsidRPr="00492D6B">
        <w:t xml:space="preserve">Procedure For Change </w:t>
      </w:r>
      <w:proofErr w:type="gramStart"/>
      <w:r w:rsidRPr="00492D6B">
        <w:t>Of</w:t>
      </w:r>
      <w:proofErr w:type="gramEnd"/>
      <w:r w:rsidRPr="00492D6B">
        <w:t xml:space="preserve"> Ownership, Location, </w:t>
      </w:r>
      <w:proofErr w:type="spellStart"/>
      <w:r w:rsidRPr="00492D6B">
        <w:t>And/Or</w:t>
      </w:r>
      <w:proofErr w:type="spellEnd"/>
      <w:r w:rsidRPr="00492D6B">
        <w:t xml:space="preserve"> Program:</w:t>
      </w:r>
    </w:p>
    <w:p w14:paraId="69931A95" w14:textId="77777777" w:rsidR="00572236" w:rsidRPr="00572236" w:rsidRDefault="00572236" w:rsidP="00FD0CA2">
      <w:pPr>
        <w:spacing w:after="0" w:line="240" w:lineRule="auto"/>
        <w:rPr>
          <w:rFonts w:ascii="Arial" w:hAnsi="Arial" w:cs="Arial"/>
        </w:rPr>
      </w:pPr>
      <w:r w:rsidRPr="00572236">
        <w:rPr>
          <w:rFonts w:ascii="Arial" w:hAnsi="Arial" w:cs="Arial"/>
        </w:rPr>
        <w:t>When a change of ownership, location, or a program change occurs, the Provider must notify MHP- QM at least ninety (90) days prior to the change.  MHP Director or designee shall notify the DHCS, Medi-Cal Oversight Regional Chief, sixty (60) days prior to the changes noted below.  The notification will include the effective date and a description of the changes.</w:t>
      </w:r>
    </w:p>
    <w:p w14:paraId="4B6FC4D5" w14:textId="77777777" w:rsidR="00572236" w:rsidRPr="00572236" w:rsidRDefault="00572236" w:rsidP="00FD0CA2">
      <w:pPr>
        <w:spacing w:after="0" w:line="240" w:lineRule="auto"/>
        <w:rPr>
          <w:rFonts w:ascii="Arial" w:hAnsi="Arial" w:cs="Arial"/>
        </w:rPr>
      </w:pPr>
    </w:p>
    <w:p w14:paraId="19DEFF24" w14:textId="77777777" w:rsidR="00572236" w:rsidRPr="00572236" w:rsidRDefault="00572236" w:rsidP="00FD0CA2">
      <w:pPr>
        <w:spacing w:after="0" w:line="240" w:lineRule="auto"/>
        <w:ind w:left="360" w:hanging="360"/>
        <w:rPr>
          <w:rFonts w:ascii="Arial" w:hAnsi="Arial" w:cs="Arial"/>
        </w:rPr>
      </w:pPr>
      <w:r w:rsidRPr="00572236">
        <w:rPr>
          <w:rFonts w:ascii="Arial" w:hAnsi="Arial" w:cs="Arial"/>
        </w:rPr>
        <w:t>A.</w:t>
      </w:r>
      <w:r w:rsidRPr="00572236">
        <w:rPr>
          <w:rFonts w:ascii="Arial" w:hAnsi="Arial" w:cs="Arial"/>
        </w:rPr>
        <w:tab/>
        <w:t>Change of Ownership Only:</w:t>
      </w:r>
    </w:p>
    <w:p w14:paraId="1AEEC0CD" w14:textId="5DCD2201" w:rsidR="00572236" w:rsidRPr="00572236" w:rsidRDefault="00337C1C" w:rsidP="00FD0CA2">
      <w:pPr>
        <w:spacing w:after="0" w:line="240" w:lineRule="auto"/>
        <w:ind w:left="360" w:hanging="360"/>
        <w:rPr>
          <w:rFonts w:ascii="Arial" w:hAnsi="Arial" w:cs="Arial"/>
        </w:rPr>
      </w:pPr>
      <w:r>
        <w:rPr>
          <w:rFonts w:ascii="Arial" w:hAnsi="Arial" w:cs="Arial"/>
        </w:rPr>
        <w:lastRenderedPageBreak/>
        <w:tab/>
      </w:r>
      <w:r w:rsidR="00572236" w:rsidRPr="00572236">
        <w:rPr>
          <w:rFonts w:ascii="Arial" w:hAnsi="Arial" w:cs="Arial"/>
        </w:rPr>
        <w:t>Sixty (60) days prior to the anticipated change of ownership, the MHP’s Director or designee must request a new Provider number from the DHCS Statistics and Data Analysis Division.  A new NPI number</w:t>
      </w:r>
      <w:r w:rsidR="00AC1AC9">
        <w:rPr>
          <w:rFonts w:ascii="Arial" w:hAnsi="Arial" w:cs="Arial"/>
        </w:rPr>
        <w:t xml:space="preserve"> will be required at that time.</w:t>
      </w:r>
    </w:p>
    <w:p w14:paraId="54673F34" w14:textId="77777777" w:rsidR="00572236" w:rsidRPr="00572236" w:rsidRDefault="00572236" w:rsidP="00FD0CA2">
      <w:pPr>
        <w:spacing w:after="0" w:line="240" w:lineRule="auto"/>
        <w:ind w:left="360" w:hanging="360"/>
        <w:rPr>
          <w:rFonts w:ascii="Arial" w:hAnsi="Arial" w:cs="Arial"/>
        </w:rPr>
      </w:pPr>
    </w:p>
    <w:p w14:paraId="17F099B7" w14:textId="77777777" w:rsidR="00572236" w:rsidRPr="00572236" w:rsidRDefault="00572236" w:rsidP="00FD0CA2">
      <w:pPr>
        <w:spacing w:after="0" w:line="240" w:lineRule="auto"/>
        <w:ind w:left="360" w:hanging="360"/>
        <w:rPr>
          <w:rFonts w:ascii="Arial" w:hAnsi="Arial" w:cs="Arial"/>
        </w:rPr>
      </w:pPr>
      <w:r w:rsidRPr="00572236">
        <w:rPr>
          <w:rFonts w:ascii="Arial" w:hAnsi="Arial" w:cs="Arial"/>
        </w:rPr>
        <w:t>B.</w:t>
      </w:r>
      <w:r w:rsidRPr="00572236">
        <w:rPr>
          <w:rFonts w:ascii="Arial" w:hAnsi="Arial" w:cs="Arial"/>
        </w:rPr>
        <w:tab/>
        <w:t>Change of Ownership or Location (the following applies to both):</w:t>
      </w:r>
    </w:p>
    <w:p w14:paraId="0445C392" w14:textId="018D8369" w:rsidR="00572236" w:rsidRPr="00572236" w:rsidRDefault="00337C1C" w:rsidP="00FD0CA2">
      <w:pPr>
        <w:spacing w:after="0" w:line="240" w:lineRule="auto"/>
        <w:ind w:left="360" w:hanging="360"/>
        <w:rPr>
          <w:rFonts w:ascii="Arial" w:hAnsi="Arial" w:cs="Arial"/>
        </w:rPr>
      </w:pPr>
      <w:r>
        <w:rPr>
          <w:rFonts w:ascii="Arial" w:hAnsi="Arial" w:cs="Arial"/>
        </w:rPr>
        <w:tab/>
      </w:r>
      <w:r w:rsidR="00572236" w:rsidRPr="00572236">
        <w:rPr>
          <w:rFonts w:ascii="Arial" w:hAnsi="Arial" w:cs="Arial"/>
        </w:rPr>
        <w:t>Sixty (60) days prior to the change of ownership or location, the MHP’s Director or designee must inform the DHCS, Medi-Cal Oversight Regional Office of the following on a Medi-Cal Certification and Transmittal form or facsimile.</w:t>
      </w:r>
    </w:p>
    <w:p w14:paraId="036C7376" w14:textId="77777777" w:rsidR="00572236" w:rsidRDefault="00572236" w:rsidP="00FD0CA2">
      <w:pPr>
        <w:numPr>
          <w:ilvl w:val="0"/>
          <w:numId w:val="43"/>
        </w:numPr>
        <w:tabs>
          <w:tab w:val="clear" w:pos="1800"/>
        </w:tabs>
        <w:spacing w:after="0" w:line="240" w:lineRule="auto"/>
        <w:ind w:left="720"/>
        <w:rPr>
          <w:rFonts w:ascii="Arial" w:hAnsi="Arial" w:cs="Arial"/>
        </w:rPr>
      </w:pPr>
      <w:r w:rsidRPr="00572236">
        <w:rPr>
          <w:rFonts w:ascii="Arial" w:hAnsi="Arial" w:cs="Arial"/>
        </w:rPr>
        <w:t>The current Provider's name, number, and date of termination, if applicable.</w:t>
      </w:r>
    </w:p>
    <w:p w14:paraId="507DAD27" w14:textId="77777777" w:rsidR="0003677C" w:rsidRPr="00572236" w:rsidRDefault="0003677C" w:rsidP="00FD0CA2">
      <w:pPr>
        <w:spacing w:after="0" w:line="240" w:lineRule="auto"/>
        <w:ind w:left="720" w:hanging="360"/>
        <w:rPr>
          <w:rFonts w:ascii="Arial" w:hAnsi="Arial" w:cs="Arial"/>
        </w:rPr>
      </w:pPr>
    </w:p>
    <w:p w14:paraId="72962AEA" w14:textId="77777777" w:rsidR="00572236" w:rsidRDefault="00572236" w:rsidP="00FD0CA2">
      <w:pPr>
        <w:numPr>
          <w:ilvl w:val="0"/>
          <w:numId w:val="43"/>
        </w:numPr>
        <w:tabs>
          <w:tab w:val="clear" w:pos="1800"/>
        </w:tabs>
        <w:spacing w:after="0" w:line="240" w:lineRule="auto"/>
        <w:ind w:left="720"/>
        <w:rPr>
          <w:rFonts w:ascii="Arial" w:hAnsi="Arial" w:cs="Arial"/>
        </w:rPr>
      </w:pPr>
      <w:r w:rsidRPr="00572236">
        <w:rPr>
          <w:rFonts w:ascii="Arial" w:hAnsi="Arial" w:cs="Arial"/>
        </w:rPr>
        <w:t>Name of the new Provider, if applicable.</w:t>
      </w:r>
    </w:p>
    <w:p w14:paraId="158A0EA7" w14:textId="77777777" w:rsidR="0003677C" w:rsidRDefault="0003677C" w:rsidP="00FD0CA2">
      <w:pPr>
        <w:spacing w:after="0" w:line="240" w:lineRule="auto"/>
        <w:ind w:left="720" w:hanging="360"/>
        <w:rPr>
          <w:rFonts w:ascii="Arial" w:hAnsi="Arial" w:cs="Arial"/>
        </w:rPr>
      </w:pPr>
    </w:p>
    <w:p w14:paraId="05F943EE" w14:textId="77777777" w:rsidR="00572236" w:rsidRDefault="00572236" w:rsidP="00FD0CA2">
      <w:pPr>
        <w:numPr>
          <w:ilvl w:val="0"/>
          <w:numId w:val="43"/>
        </w:numPr>
        <w:tabs>
          <w:tab w:val="clear" w:pos="1800"/>
        </w:tabs>
        <w:spacing w:after="0" w:line="240" w:lineRule="auto"/>
        <w:ind w:left="720"/>
        <w:rPr>
          <w:rFonts w:ascii="Arial" w:hAnsi="Arial" w:cs="Arial"/>
        </w:rPr>
      </w:pPr>
      <w:r w:rsidRPr="00572236">
        <w:rPr>
          <w:rFonts w:ascii="Arial" w:hAnsi="Arial" w:cs="Arial"/>
        </w:rPr>
        <w:t>New address of Provider, if applicable. (update in NPI Registry)</w:t>
      </w:r>
    </w:p>
    <w:p w14:paraId="00689BDF" w14:textId="77777777" w:rsidR="0003677C" w:rsidRPr="00572236" w:rsidRDefault="0003677C" w:rsidP="00FD0CA2">
      <w:pPr>
        <w:spacing w:after="0" w:line="240" w:lineRule="auto"/>
        <w:ind w:left="720" w:hanging="360"/>
        <w:rPr>
          <w:rFonts w:ascii="Arial" w:hAnsi="Arial" w:cs="Arial"/>
        </w:rPr>
      </w:pPr>
    </w:p>
    <w:p w14:paraId="46AFAABF" w14:textId="77777777" w:rsidR="00572236" w:rsidRDefault="00572236" w:rsidP="00FD0CA2">
      <w:pPr>
        <w:numPr>
          <w:ilvl w:val="0"/>
          <w:numId w:val="43"/>
        </w:numPr>
        <w:tabs>
          <w:tab w:val="clear" w:pos="1800"/>
        </w:tabs>
        <w:spacing w:after="0" w:line="240" w:lineRule="auto"/>
        <w:ind w:left="720"/>
        <w:rPr>
          <w:rFonts w:ascii="Arial" w:hAnsi="Arial" w:cs="Arial"/>
        </w:rPr>
      </w:pPr>
      <w:r w:rsidRPr="00572236">
        <w:rPr>
          <w:rFonts w:ascii="Arial" w:hAnsi="Arial" w:cs="Arial"/>
        </w:rPr>
        <w:t>Date of ownership or location change.</w:t>
      </w:r>
    </w:p>
    <w:p w14:paraId="156EA35C" w14:textId="77777777" w:rsidR="0003677C" w:rsidRPr="00572236" w:rsidRDefault="0003677C" w:rsidP="00FD0CA2">
      <w:pPr>
        <w:spacing w:after="0" w:line="240" w:lineRule="auto"/>
        <w:ind w:left="720" w:hanging="360"/>
        <w:rPr>
          <w:rFonts w:ascii="Arial" w:hAnsi="Arial" w:cs="Arial"/>
        </w:rPr>
      </w:pPr>
    </w:p>
    <w:p w14:paraId="5C363E72" w14:textId="77777777" w:rsidR="00572236" w:rsidRDefault="00572236" w:rsidP="00FD0CA2">
      <w:pPr>
        <w:numPr>
          <w:ilvl w:val="0"/>
          <w:numId w:val="43"/>
        </w:numPr>
        <w:tabs>
          <w:tab w:val="clear" w:pos="1800"/>
        </w:tabs>
        <w:spacing w:after="0" w:line="240" w:lineRule="auto"/>
        <w:ind w:left="720"/>
        <w:rPr>
          <w:rFonts w:ascii="Arial" w:hAnsi="Arial" w:cs="Arial"/>
        </w:rPr>
      </w:pPr>
      <w:r w:rsidRPr="00572236">
        <w:rPr>
          <w:rFonts w:ascii="Arial" w:hAnsi="Arial" w:cs="Arial"/>
        </w:rPr>
        <w:t>Any changes to staff or program.</w:t>
      </w:r>
    </w:p>
    <w:p w14:paraId="0FADB111" w14:textId="77777777" w:rsidR="0003677C" w:rsidRPr="00572236" w:rsidRDefault="0003677C" w:rsidP="00FD0CA2">
      <w:pPr>
        <w:spacing w:after="0" w:line="240" w:lineRule="auto"/>
        <w:ind w:left="720" w:hanging="360"/>
        <w:rPr>
          <w:rFonts w:ascii="Arial" w:hAnsi="Arial" w:cs="Arial"/>
        </w:rPr>
      </w:pPr>
    </w:p>
    <w:p w14:paraId="28068C2F" w14:textId="77777777" w:rsidR="00572236" w:rsidRPr="00572236" w:rsidRDefault="00572236" w:rsidP="00FD0CA2">
      <w:pPr>
        <w:numPr>
          <w:ilvl w:val="0"/>
          <w:numId w:val="43"/>
        </w:numPr>
        <w:tabs>
          <w:tab w:val="clear" w:pos="1800"/>
        </w:tabs>
        <w:spacing w:after="0" w:line="240" w:lineRule="auto"/>
        <w:ind w:left="720"/>
        <w:rPr>
          <w:rFonts w:ascii="Arial" w:hAnsi="Arial" w:cs="Arial"/>
        </w:rPr>
      </w:pPr>
      <w:r w:rsidRPr="00572236">
        <w:rPr>
          <w:rFonts w:ascii="Arial" w:hAnsi="Arial" w:cs="Arial"/>
        </w:rPr>
        <w:t>A new fire safety inspection and corrections for the new address or if a school site verification of an existing fire safety inspection.</w:t>
      </w:r>
    </w:p>
    <w:p w14:paraId="1E3CA8B7" w14:textId="77777777" w:rsidR="00572236" w:rsidRPr="00572236" w:rsidRDefault="00572236" w:rsidP="00FD0CA2">
      <w:pPr>
        <w:spacing w:after="0" w:line="240" w:lineRule="auto"/>
        <w:rPr>
          <w:rFonts w:ascii="Arial" w:hAnsi="Arial" w:cs="Arial"/>
        </w:rPr>
      </w:pPr>
    </w:p>
    <w:p w14:paraId="18212C74" w14:textId="77777777" w:rsidR="00572236" w:rsidRPr="00572236" w:rsidRDefault="00572236" w:rsidP="00FD0CA2">
      <w:pPr>
        <w:spacing w:after="0" w:line="240" w:lineRule="auto"/>
        <w:rPr>
          <w:rFonts w:ascii="Arial" w:hAnsi="Arial" w:cs="Arial"/>
        </w:rPr>
      </w:pPr>
      <w:r w:rsidRPr="00572236">
        <w:rPr>
          <w:rFonts w:ascii="Arial" w:hAnsi="Arial" w:cs="Arial"/>
        </w:rPr>
        <w:t>(Involuntary changes of location due to disasters should be reported as soon as possible and are not subject to the sixty (60) day prior-notification requirement.)</w:t>
      </w:r>
    </w:p>
    <w:p w14:paraId="5DAC728D" w14:textId="77777777" w:rsidR="00FD0CA2" w:rsidRPr="00F3484F" w:rsidRDefault="00FD0CA2" w:rsidP="00FD0CA2">
      <w:pPr>
        <w:spacing w:after="0" w:line="240" w:lineRule="auto"/>
        <w:rPr>
          <w:rFonts w:ascii="Arial" w:hAnsi="Arial" w:cs="Arial"/>
        </w:rPr>
      </w:pPr>
    </w:p>
    <w:p w14:paraId="05A92B82" w14:textId="10B72E01" w:rsidR="001E687A" w:rsidRPr="00492D6B" w:rsidRDefault="00FD0CA2" w:rsidP="00492D6B">
      <w:pPr>
        <w:pStyle w:val="Heading1"/>
      </w:pPr>
      <w:r w:rsidRPr="00492D6B">
        <w:t>REFERENCE(S)/ATTACHMENTS:</w:t>
      </w:r>
    </w:p>
    <w:p w14:paraId="2051EB41" w14:textId="77777777" w:rsidR="00FD0CA2" w:rsidRPr="00AC1AC9" w:rsidRDefault="00FD0CA2" w:rsidP="00FD0CA2">
      <w:pPr>
        <w:spacing w:after="0" w:line="240" w:lineRule="auto"/>
        <w:rPr>
          <w:rFonts w:ascii="Arial" w:hAnsi="Arial" w:cs="Arial"/>
        </w:rPr>
      </w:pPr>
    </w:p>
    <w:p w14:paraId="02148989" w14:textId="77777777" w:rsidR="00972067" w:rsidRPr="00972067" w:rsidRDefault="00972067" w:rsidP="00FD0CA2">
      <w:pPr>
        <w:pStyle w:val="ListParagraph"/>
        <w:numPr>
          <w:ilvl w:val="0"/>
          <w:numId w:val="27"/>
        </w:numPr>
        <w:spacing w:after="0" w:line="240" w:lineRule="auto"/>
        <w:ind w:left="360"/>
        <w:rPr>
          <w:rFonts w:ascii="Arial" w:hAnsi="Arial" w:cs="Arial"/>
        </w:rPr>
      </w:pPr>
      <w:r w:rsidRPr="00972067">
        <w:rPr>
          <w:rFonts w:ascii="Arial" w:hAnsi="Arial" w:cs="Arial"/>
        </w:rPr>
        <w:t>CCR, Title 9, §534, §1810.435</w:t>
      </w:r>
    </w:p>
    <w:p w14:paraId="4C13256E" w14:textId="68ED0C62" w:rsidR="00644BF9" w:rsidRDefault="00972067" w:rsidP="00FD0CA2">
      <w:pPr>
        <w:pStyle w:val="ListParagraph"/>
        <w:numPr>
          <w:ilvl w:val="0"/>
          <w:numId w:val="27"/>
        </w:numPr>
        <w:spacing w:after="0" w:line="240" w:lineRule="auto"/>
        <w:ind w:left="360"/>
        <w:rPr>
          <w:rFonts w:ascii="Arial" w:hAnsi="Arial" w:cs="Arial"/>
        </w:rPr>
      </w:pPr>
      <w:r w:rsidRPr="00972067">
        <w:rPr>
          <w:rFonts w:ascii="Arial" w:hAnsi="Arial" w:cs="Arial"/>
        </w:rPr>
        <w:t>DMH Notice 10-04</w:t>
      </w:r>
    </w:p>
    <w:p w14:paraId="69930B79" w14:textId="77777777" w:rsidR="00972067" w:rsidRDefault="00972067" w:rsidP="00FD0CA2">
      <w:pPr>
        <w:pStyle w:val="ListParagraph"/>
        <w:spacing w:after="0" w:line="240" w:lineRule="auto"/>
        <w:ind w:left="0"/>
        <w:rPr>
          <w:rFonts w:ascii="Arial" w:hAnsi="Arial" w:cs="Arial"/>
        </w:rPr>
      </w:pPr>
    </w:p>
    <w:p w14:paraId="45F6C7DC" w14:textId="2598FB7C" w:rsidR="001E687A" w:rsidRPr="00492D6B" w:rsidRDefault="00FD0CA2" w:rsidP="00492D6B">
      <w:pPr>
        <w:pStyle w:val="Heading2"/>
      </w:pPr>
      <w:r w:rsidRPr="00492D6B">
        <w:t>RELATED POLICIES:</w:t>
      </w:r>
    </w:p>
    <w:p w14:paraId="71BCC89F" w14:textId="77777777" w:rsidR="00972067" w:rsidRPr="00972067" w:rsidRDefault="00972067" w:rsidP="00FD0CA2">
      <w:pPr>
        <w:pStyle w:val="ListParagraph"/>
        <w:numPr>
          <w:ilvl w:val="0"/>
          <w:numId w:val="26"/>
        </w:numPr>
        <w:spacing w:after="0" w:line="240" w:lineRule="auto"/>
        <w:ind w:left="360"/>
        <w:rPr>
          <w:rFonts w:ascii="Arial" w:hAnsi="Arial" w:cs="Arial"/>
        </w:rPr>
      </w:pPr>
      <w:r w:rsidRPr="00972067">
        <w:rPr>
          <w:rFonts w:ascii="Arial" w:hAnsi="Arial" w:cs="Arial"/>
        </w:rPr>
        <w:t>No. 03-06 Compassionate Care Pharmaceuticals</w:t>
      </w:r>
    </w:p>
    <w:p w14:paraId="72697957" w14:textId="77777777" w:rsidR="00972067" w:rsidRPr="00972067" w:rsidRDefault="00972067" w:rsidP="00FD0CA2">
      <w:pPr>
        <w:pStyle w:val="ListParagraph"/>
        <w:numPr>
          <w:ilvl w:val="0"/>
          <w:numId w:val="26"/>
        </w:numPr>
        <w:spacing w:after="0" w:line="240" w:lineRule="auto"/>
        <w:ind w:left="360"/>
        <w:rPr>
          <w:rFonts w:ascii="Arial" w:hAnsi="Arial" w:cs="Arial"/>
        </w:rPr>
      </w:pPr>
      <w:r w:rsidRPr="00972067">
        <w:rPr>
          <w:rFonts w:ascii="Arial" w:hAnsi="Arial" w:cs="Arial"/>
        </w:rPr>
        <w:t>No. 05-02 Credentialing Policy for Organizational Providers &amp; County Mental Health Programs</w:t>
      </w:r>
    </w:p>
    <w:p w14:paraId="5360E8EE" w14:textId="77777777" w:rsidR="00972067" w:rsidRPr="00972067" w:rsidRDefault="00972067" w:rsidP="00FD0CA2">
      <w:pPr>
        <w:pStyle w:val="ListParagraph"/>
        <w:numPr>
          <w:ilvl w:val="0"/>
          <w:numId w:val="26"/>
        </w:numPr>
        <w:spacing w:after="0" w:line="240" w:lineRule="auto"/>
        <w:ind w:left="360"/>
        <w:rPr>
          <w:rFonts w:ascii="Arial" w:hAnsi="Arial" w:cs="Arial"/>
        </w:rPr>
      </w:pPr>
      <w:r w:rsidRPr="00972067">
        <w:rPr>
          <w:rFonts w:ascii="Arial" w:hAnsi="Arial" w:cs="Arial"/>
        </w:rPr>
        <w:t>No. 05-01 Credentialing Policy for Network Providers</w:t>
      </w:r>
    </w:p>
    <w:p w14:paraId="0B4BB072" w14:textId="47D4C2B6" w:rsidR="00972067" w:rsidRDefault="00972067" w:rsidP="00FD0CA2">
      <w:pPr>
        <w:pStyle w:val="ListParagraph"/>
        <w:numPr>
          <w:ilvl w:val="0"/>
          <w:numId w:val="26"/>
        </w:numPr>
        <w:spacing w:after="0" w:line="240" w:lineRule="auto"/>
        <w:ind w:left="360"/>
        <w:rPr>
          <w:rFonts w:ascii="Arial" w:hAnsi="Arial" w:cs="Arial"/>
        </w:rPr>
      </w:pPr>
      <w:r w:rsidRPr="00972067">
        <w:rPr>
          <w:rFonts w:ascii="Arial" w:hAnsi="Arial" w:cs="Arial"/>
        </w:rPr>
        <w:t>No. 07-03 Dispensing “Sample” Medication</w:t>
      </w:r>
    </w:p>
    <w:p w14:paraId="47832AAE" w14:textId="77777777" w:rsidR="0003677C" w:rsidRDefault="0003677C" w:rsidP="00FD0CA2">
      <w:pPr>
        <w:pStyle w:val="ListParagraph"/>
        <w:spacing w:after="0" w:line="240" w:lineRule="auto"/>
        <w:ind w:left="0"/>
        <w:rPr>
          <w:rFonts w:ascii="Arial" w:hAnsi="Arial" w:cs="Arial"/>
        </w:rPr>
      </w:pPr>
    </w:p>
    <w:p w14:paraId="77140BDE" w14:textId="56B0F4CE" w:rsidR="001E687A" w:rsidRPr="00492D6B" w:rsidRDefault="00FD0CA2" w:rsidP="00492D6B">
      <w:pPr>
        <w:pStyle w:val="Heading3"/>
      </w:pPr>
      <w:r w:rsidRPr="00492D6B">
        <w:t>DISTRIBUTION:</w:t>
      </w:r>
    </w:p>
    <w:p w14:paraId="0ABCB33F" w14:textId="77777777" w:rsidR="00EC592A" w:rsidRDefault="00EC592A" w:rsidP="00FD0CA2">
      <w:pPr>
        <w:spacing w:after="0" w:line="240" w:lineRule="auto"/>
        <w:rPr>
          <w:rFonts w:ascii="Arial" w:hAnsi="Arial" w:cs="Arial"/>
          <w:b/>
        </w:rPr>
      </w:pPr>
    </w:p>
    <w:tbl>
      <w:tblPr>
        <w:tblStyle w:val="TableGrid"/>
        <w:tblW w:w="0" w:type="auto"/>
        <w:tblInd w:w="115" w:type="dxa"/>
        <w:tblLayout w:type="fixed"/>
        <w:tblLook w:val="04A0" w:firstRow="1" w:lastRow="0" w:firstColumn="1" w:lastColumn="0" w:noHBand="0" w:noVBand="1"/>
      </w:tblPr>
      <w:tblGrid>
        <w:gridCol w:w="1089"/>
        <w:gridCol w:w="3555"/>
        <w:gridCol w:w="1089"/>
        <w:gridCol w:w="3555"/>
      </w:tblGrid>
      <w:tr w:rsidR="00C26FB2" w14:paraId="4EF41C67" w14:textId="77777777" w:rsidTr="00AC1AC9">
        <w:tc>
          <w:tcPr>
            <w:tcW w:w="1089" w:type="dxa"/>
            <w:tcMar>
              <w:left w:w="115" w:type="dxa"/>
              <w:right w:w="115" w:type="dxa"/>
            </w:tcMar>
          </w:tcPr>
          <w:p w14:paraId="262C2E44" w14:textId="77777777" w:rsidR="00C26FB2" w:rsidRPr="008F644D" w:rsidRDefault="00C26FB2" w:rsidP="00AC1AC9">
            <w:pPr>
              <w:rPr>
                <w:rFonts w:ascii="Arial" w:hAnsi="Arial" w:cs="Arial"/>
                <w:b/>
              </w:rPr>
            </w:pPr>
            <w:r w:rsidRPr="008F644D">
              <w:rPr>
                <w:rFonts w:ascii="Arial" w:hAnsi="Arial" w:cs="Arial"/>
                <w:b/>
              </w:rPr>
              <w:t>Enter X</w:t>
            </w:r>
          </w:p>
          <w:p w14:paraId="59A21CA4" w14:textId="5262C49B" w:rsidR="00FD0CA2" w:rsidRPr="008F644D" w:rsidRDefault="00FD0CA2" w:rsidP="00AC1AC9">
            <w:pPr>
              <w:rPr>
                <w:rFonts w:ascii="Arial" w:hAnsi="Arial" w:cs="Arial"/>
                <w:b/>
              </w:rPr>
            </w:pPr>
          </w:p>
        </w:tc>
        <w:tc>
          <w:tcPr>
            <w:tcW w:w="3555" w:type="dxa"/>
            <w:tcMar>
              <w:left w:w="115" w:type="dxa"/>
              <w:right w:w="115" w:type="dxa"/>
            </w:tcMar>
          </w:tcPr>
          <w:p w14:paraId="3B319718" w14:textId="321D4AEC" w:rsidR="00C26FB2" w:rsidRPr="008F644D" w:rsidRDefault="00C26FB2" w:rsidP="00AC1AC9">
            <w:pPr>
              <w:rPr>
                <w:rFonts w:ascii="Arial" w:hAnsi="Arial" w:cs="Arial"/>
                <w:b/>
              </w:rPr>
            </w:pPr>
            <w:r w:rsidRPr="008F644D">
              <w:rPr>
                <w:rFonts w:ascii="Arial" w:hAnsi="Arial" w:cs="Arial"/>
                <w:b/>
              </w:rPr>
              <w:t>DL Name</w:t>
            </w:r>
          </w:p>
        </w:tc>
        <w:tc>
          <w:tcPr>
            <w:tcW w:w="1089" w:type="dxa"/>
            <w:tcMar>
              <w:left w:w="115" w:type="dxa"/>
              <w:right w:w="115" w:type="dxa"/>
            </w:tcMar>
          </w:tcPr>
          <w:p w14:paraId="787E538D" w14:textId="28D006B1" w:rsidR="00C26FB2" w:rsidRPr="008F644D" w:rsidRDefault="00C26FB2" w:rsidP="00AC1AC9">
            <w:pPr>
              <w:rPr>
                <w:rFonts w:ascii="Arial" w:hAnsi="Arial" w:cs="Arial"/>
                <w:b/>
              </w:rPr>
            </w:pPr>
            <w:r w:rsidRPr="008F644D">
              <w:rPr>
                <w:rFonts w:ascii="Arial" w:hAnsi="Arial" w:cs="Arial"/>
                <w:b/>
              </w:rPr>
              <w:t>Enter X</w:t>
            </w:r>
          </w:p>
        </w:tc>
        <w:tc>
          <w:tcPr>
            <w:tcW w:w="3555" w:type="dxa"/>
            <w:tcMar>
              <w:left w:w="115" w:type="dxa"/>
              <w:right w:w="115" w:type="dxa"/>
            </w:tcMar>
          </w:tcPr>
          <w:p w14:paraId="21582E47" w14:textId="4F9D8EAA" w:rsidR="00C26FB2" w:rsidRPr="008F644D" w:rsidRDefault="00C26FB2" w:rsidP="00AC1AC9">
            <w:pPr>
              <w:rPr>
                <w:rFonts w:ascii="Arial" w:hAnsi="Arial" w:cs="Arial"/>
                <w:b/>
              </w:rPr>
            </w:pPr>
            <w:r w:rsidRPr="008F644D">
              <w:rPr>
                <w:rFonts w:ascii="Arial" w:hAnsi="Arial" w:cs="Arial"/>
                <w:b/>
              </w:rPr>
              <w:t>DL Name</w:t>
            </w:r>
          </w:p>
        </w:tc>
      </w:tr>
      <w:tr w:rsidR="00937F4A" w:rsidRPr="00C26FB2" w14:paraId="59A1B4FC" w14:textId="77777777" w:rsidTr="00AC1AC9">
        <w:tc>
          <w:tcPr>
            <w:tcW w:w="1089" w:type="dxa"/>
            <w:tcMar>
              <w:left w:w="115" w:type="dxa"/>
              <w:right w:w="115" w:type="dxa"/>
            </w:tcMar>
          </w:tcPr>
          <w:p w14:paraId="05F2879E" w14:textId="406D48C4" w:rsidR="00937F4A" w:rsidRPr="008F644D" w:rsidRDefault="00937F4A" w:rsidP="00AC1AC9">
            <w:pPr>
              <w:jc w:val="center"/>
              <w:rPr>
                <w:rFonts w:ascii="Arial" w:hAnsi="Arial" w:cs="Arial"/>
              </w:rPr>
            </w:pPr>
            <w:r w:rsidRPr="008F644D">
              <w:rPr>
                <w:rFonts w:ascii="Arial" w:hAnsi="Arial" w:cs="Arial"/>
                <w:b/>
              </w:rPr>
              <w:t>X</w:t>
            </w:r>
          </w:p>
        </w:tc>
        <w:tc>
          <w:tcPr>
            <w:tcW w:w="3555" w:type="dxa"/>
            <w:tcMar>
              <w:left w:w="115" w:type="dxa"/>
              <w:right w:w="115" w:type="dxa"/>
            </w:tcMar>
          </w:tcPr>
          <w:p w14:paraId="444976F7" w14:textId="7740E895" w:rsidR="00937F4A" w:rsidRPr="008F644D" w:rsidRDefault="00B30311" w:rsidP="00AC1AC9">
            <w:pPr>
              <w:rPr>
                <w:rFonts w:ascii="Arial" w:hAnsi="Arial" w:cs="Arial"/>
              </w:rPr>
            </w:pPr>
            <w:r>
              <w:rPr>
                <w:rFonts w:ascii="Arial" w:hAnsi="Arial" w:cs="Arial"/>
              </w:rPr>
              <w:t>Behavioral</w:t>
            </w:r>
            <w:r w:rsidRPr="008F644D">
              <w:rPr>
                <w:rFonts w:ascii="Arial" w:hAnsi="Arial" w:cs="Arial"/>
              </w:rPr>
              <w:t xml:space="preserve"> </w:t>
            </w:r>
            <w:r w:rsidR="00937F4A" w:rsidRPr="008F644D">
              <w:rPr>
                <w:rFonts w:ascii="Arial" w:hAnsi="Arial" w:cs="Arial"/>
              </w:rPr>
              <w:t>Health Staff</w:t>
            </w:r>
          </w:p>
        </w:tc>
        <w:tc>
          <w:tcPr>
            <w:tcW w:w="1089" w:type="dxa"/>
            <w:tcMar>
              <w:left w:w="115" w:type="dxa"/>
              <w:right w:w="115" w:type="dxa"/>
            </w:tcMar>
          </w:tcPr>
          <w:p w14:paraId="5165AEE8" w14:textId="77777777" w:rsidR="00937F4A" w:rsidRPr="008F644D" w:rsidRDefault="00937F4A" w:rsidP="00AC1AC9">
            <w:pPr>
              <w:jc w:val="center"/>
              <w:rPr>
                <w:rFonts w:ascii="Arial" w:hAnsi="Arial" w:cs="Arial"/>
              </w:rPr>
            </w:pPr>
          </w:p>
        </w:tc>
        <w:tc>
          <w:tcPr>
            <w:tcW w:w="3555" w:type="dxa"/>
            <w:tcMar>
              <w:left w:w="115" w:type="dxa"/>
              <w:right w:w="115" w:type="dxa"/>
            </w:tcMar>
          </w:tcPr>
          <w:p w14:paraId="44F3D791" w14:textId="1519CD5E" w:rsidR="00937F4A" w:rsidRPr="008F644D" w:rsidRDefault="00937F4A" w:rsidP="00AC1AC9">
            <w:pPr>
              <w:rPr>
                <w:rFonts w:ascii="Arial" w:hAnsi="Arial" w:cs="Arial"/>
              </w:rPr>
            </w:pPr>
          </w:p>
        </w:tc>
      </w:tr>
      <w:tr w:rsidR="00937F4A" w:rsidRPr="00C26FB2" w14:paraId="09D17662" w14:textId="77777777" w:rsidTr="00AC1AC9">
        <w:tc>
          <w:tcPr>
            <w:tcW w:w="1089" w:type="dxa"/>
            <w:tcMar>
              <w:left w:w="115" w:type="dxa"/>
              <w:right w:w="115" w:type="dxa"/>
            </w:tcMar>
          </w:tcPr>
          <w:p w14:paraId="2BA90330" w14:textId="7646ADD6" w:rsidR="00937F4A" w:rsidRPr="008F644D" w:rsidRDefault="00AA642D" w:rsidP="00AC1AC9">
            <w:pPr>
              <w:jc w:val="center"/>
              <w:rPr>
                <w:rFonts w:ascii="Arial" w:hAnsi="Arial" w:cs="Arial"/>
              </w:rPr>
            </w:pPr>
            <w:r w:rsidRPr="008F644D">
              <w:rPr>
                <w:rFonts w:ascii="Arial" w:hAnsi="Arial" w:cs="Arial"/>
                <w:b/>
              </w:rPr>
              <w:t>X</w:t>
            </w:r>
          </w:p>
        </w:tc>
        <w:tc>
          <w:tcPr>
            <w:tcW w:w="3555" w:type="dxa"/>
            <w:tcMar>
              <w:left w:w="115" w:type="dxa"/>
              <w:right w:w="115" w:type="dxa"/>
            </w:tcMar>
          </w:tcPr>
          <w:p w14:paraId="0DEC0189" w14:textId="0277FEB7" w:rsidR="00937F4A" w:rsidRPr="008F644D" w:rsidRDefault="00937F4A" w:rsidP="00AC1AC9">
            <w:pPr>
              <w:rPr>
                <w:rFonts w:ascii="Arial" w:hAnsi="Arial" w:cs="Arial"/>
              </w:rPr>
            </w:pPr>
            <w:r w:rsidRPr="008F644D">
              <w:rPr>
                <w:rFonts w:ascii="Arial" w:hAnsi="Arial" w:cs="Arial"/>
              </w:rPr>
              <w:t>Mental Health Treatment Center</w:t>
            </w:r>
          </w:p>
        </w:tc>
        <w:tc>
          <w:tcPr>
            <w:tcW w:w="1089" w:type="dxa"/>
            <w:tcMar>
              <w:left w:w="115" w:type="dxa"/>
              <w:right w:w="115" w:type="dxa"/>
            </w:tcMar>
          </w:tcPr>
          <w:p w14:paraId="3203A7FB" w14:textId="77777777" w:rsidR="00937F4A" w:rsidRPr="008F644D" w:rsidRDefault="00937F4A" w:rsidP="00AC1AC9">
            <w:pPr>
              <w:jc w:val="center"/>
              <w:rPr>
                <w:rFonts w:ascii="Arial" w:hAnsi="Arial" w:cs="Arial"/>
              </w:rPr>
            </w:pPr>
          </w:p>
        </w:tc>
        <w:tc>
          <w:tcPr>
            <w:tcW w:w="3555" w:type="dxa"/>
            <w:tcMar>
              <w:left w:w="115" w:type="dxa"/>
              <w:right w:w="115" w:type="dxa"/>
            </w:tcMar>
          </w:tcPr>
          <w:p w14:paraId="51501F66" w14:textId="19E84D91" w:rsidR="00937F4A" w:rsidRPr="008F644D" w:rsidRDefault="00937F4A" w:rsidP="00AC1AC9">
            <w:pPr>
              <w:rPr>
                <w:rFonts w:ascii="Arial" w:hAnsi="Arial" w:cs="Arial"/>
              </w:rPr>
            </w:pPr>
          </w:p>
        </w:tc>
      </w:tr>
      <w:tr w:rsidR="00937F4A" w:rsidRPr="00C26FB2" w14:paraId="5992F56D" w14:textId="77777777" w:rsidTr="00AC1AC9">
        <w:tc>
          <w:tcPr>
            <w:tcW w:w="1089" w:type="dxa"/>
            <w:tcMar>
              <w:left w:w="115" w:type="dxa"/>
              <w:right w:w="115" w:type="dxa"/>
            </w:tcMar>
          </w:tcPr>
          <w:p w14:paraId="43B73769" w14:textId="384126A5" w:rsidR="00937F4A" w:rsidRPr="008F644D" w:rsidRDefault="00937F4A" w:rsidP="00AC1AC9">
            <w:pPr>
              <w:jc w:val="center"/>
              <w:rPr>
                <w:rFonts w:ascii="Arial" w:hAnsi="Arial" w:cs="Arial"/>
              </w:rPr>
            </w:pPr>
            <w:r w:rsidRPr="008F644D">
              <w:rPr>
                <w:rFonts w:ascii="Arial" w:hAnsi="Arial" w:cs="Arial"/>
                <w:b/>
              </w:rPr>
              <w:t>X</w:t>
            </w:r>
          </w:p>
        </w:tc>
        <w:tc>
          <w:tcPr>
            <w:tcW w:w="3555" w:type="dxa"/>
            <w:tcMar>
              <w:left w:w="115" w:type="dxa"/>
              <w:right w:w="115" w:type="dxa"/>
            </w:tcMar>
          </w:tcPr>
          <w:p w14:paraId="66D59E9E" w14:textId="02720483" w:rsidR="00937F4A" w:rsidRPr="008F644D" w:rsidRDefault="00937F4A" w:rsidP="00AC1AC9">
            <w:pPr>
              <w:rPr>
                <w:rFonts w:ascii="Arial" w:hAnsi="Arial" w:cs="Arial"/>
              </w:rPr>
            </w:pPr>
            <w:r w:rsidRPr="008F644D">
              <w:rPr>
                <w:rFonts w:ascii="Arial" w:hAnsi="Arial" w:cs="Arial"/>
              </w:rPr>
              <w:t>Adult Contract Providers</w:t>
            </w:r>
          </w:p>
        </w:tc>
        <w:tc>
          <w:tcPr>
            <w:tcW w:w="1089" w:type="dxa"/>
            <w:tcMar>
              <w:left w:w="115" w:type="dxa"/>
              <w:right w:w="115" w:type="dxa"/>
            </w:tcMar>
          </w:tcPr>
          <w:p w14:paraId="2C330DAF" w14:textId="77777777" w:rsidR="00937F4A" w:rsidRPr="008F644D" w:rsidRDefault="00937F4A" w:rsidP="00AC1AC9">
            <w:pPr>
              <w:jc w:val="center"/>
              <w:rPr>
                <w:rFonts w:ascii="Arial" w:hAnsi="Arial" w:cs="Arial"/>
              </w:rPr>
            </w:pPr>
          </w:p>
        </w:tc>
        <w:tc>
          <w:tcPr>
            <w:tcW w:w="3555" w:type="dxa"/>
            <w:tcMar>
              <w:left w:w="115" w:type="dxa"/>
              <w:right w:w="115" w:type="dxa"/>
            </w:tcMar>
          </w:tcPr>
          <w:p w14:paraId="3DA0B6D6" w14:textId="7FF472E9" w:rsidR="00937F4A" w:rsidRPr="008F644D" w:rsidRDefault="00937F4A" w:rsidP="00AC1AC9">
            <w:pPr>
              <w:rPr>
                <w:rFonts w:ascii="Arial" w:hAnsi="Arial" w:cs="Arial"/>
              </w:rPr>
            </w:pPr>
          </w:p>
        </w:tc>
      </w:tr>
      <w:tr w:rsidR="00937F4A" w:rsidRPr="00C26FB2" w14:paraId="0A56F21E" w14:textId="77777777" w:rsidTr="00AC1AC9">
        <w:tc>
          <w:tcPr>
            <w:tcW w:w="1089" w:type="dxa"/>
            <w:tcMar>
              <w:left w:w="115" w:type="dxa"/>
              <w:right w:w="115" w:type="dxa"/>
            </w:tcMar>
          </w:tcPr>
          <w:p w14:paraId="75DE2D96" w14:textId="0BA7B55D" w:rsidR="00937F4A" w:rsidRPr="008F644D" w:rsidRDefault="00ED7E2B" w:rsidP="00AC1AC9">
            <w:pPr>
              <w:jc w:val="center"/>
              <w:rPr>
                <w:rFonts w:ascii="Arial" w:hAnsi="Arial" w:cs="Arial"/>
              </w:rPr>
            </w:pPr>
            <w:r w:rsidRPr="008F644D">
              <w:rPr>
                <w:rFonts w:ascii="Arial" w:hAnsi="Arial" w:cs="Arial"/>
                <w:b/>
              </w:rPr>
              <w:t>X</w:t>
            </w:r>
          </w:p>
        </w:tc>
        <w:tc>
          <w:tcPr>
            <w:tcW w:w="3555" w:type="dxa"/>
            <w:tcMar>
              <w:left w:w="115" w:type="dxa"/>
              <w:right w:w="115" w:type="dxa"/>
            </w:tcMar>
          </w:tcPr>
          <w:p w14:paraId="6787CF46" w14:textId="0A318A8D" w:rsidR="00937F4A" w:rsidRPr="008F644D" w:rsidRDefault="00937F4A" w:rsidP="00AC1AC9">
            <w:pPr>
              <w:rPr>
                <w:rFonts w:ascii="Arial" w:hAnsi="Arial" w:cs="Arial"/>
              </w:rPr>
            </w:pPr>
            <w:r w:rsidRPr="008F644D">
              <w:rPr>
                <w:rFonts w:ascii="Arial" w:hAnsi="Arial" w:cs="Arial"/>
              </w:rPr>
              <w:t>Children’s Contract Providers</w:t>
            </w:r>
          </w:p>
        </w:tc>
        <w:tc>
          <w:tcPr>
            <w:tcW w:w="1089" w:type="dxa"/>
            <w:tcMar>
              <w:left w:w="115" w:type="dxa"/>
              <w:right w:w="115" w:type="dxa"/>
            </w:tcMar>
          </w:tcPr>
          <w:p w14:paraId="60278CF7" w14:textId="77777777" w:rsidR="00937F4A" w:rsidRPr="008F644D" w:rsidRDefault="00937F4A" w:rsidP="00AC1AC9">
            <w:pPr>
              <w:jc w:val="center"/>
              <w:rPr>
                <w:rFonts w:ascii="Arial" w:hAnsi="Arial" w:cs="Arial"/>
              </w:rPr>
            </w:pPr>
          </w:p>
        </w:tc>
        <w:tc>
          <w:tcPr>
            <w:tcW w:w="3555" w:type="dxa"/>
            <w:tcMar>
              <w:left w:w="115" w:type="dxa"/>
              <w:right w:w="115" w:type="dxa"/>
            </w:tcMar>
          </w:tcPr>
          <w:p w14:paraId="6857C615" w14:textId="5FE96089" w:rsidR="00937F4A" w:rsidRPr="008F644D" w:rsidRDefault="00937F4A" w:rsidP="00AC1AC9">
            <w:pPr>
              <w:rPr>
                <w:rFonts w:ascii="Arial" w:hAnsi="Arial" w:cs="Arial"/>
              </w:rPr>
            </w:pPr>
          </w:p>
        </w:tc>
      </w:tr>
      <w:tr w:rsidR="00937F4A" w:rsidRPr="00C26FB2" w14:paraId="2E8E214D" w14:textId="77777777" w:rsidTr="00AC1AC9">
        <w:tc>
          <w:tcPr>
            <w:tcW w:w="1089" w:type="dxa"/>
            <w:tcMar>
              <w:left w:w="115" w:type="dxa"/>
              <w:right w:w="115" w:type="dxa"/>
            </w:tcMar>
          </w:tcPr>
          <w:p w14:paraId="44931E3F" w14:textId="2C2932CC" w:rsidR="00937F4A" w:rsidRPr="008F644D" w:rsidRDefault="00937F4A" w:rsidP="00AC1AC9">
            <w:pPr>
              <w:jc w:val="center"/>
              <w:rPr>
                <w:rFonts w:ascii="Arial" w:hAnsi="Arial" w:cs="Arial"/>
              </w:rPr>
            </w:pPr>
          </w:p>
        </w:tc>
        <w:tc>
          <w:tcPr>
            <w:tcW w:w="3555" w:type="dxa"/>
            <w:tcMar>
              <w:left w:w="115" w:type="dxa"/>
              <w:right w:w="115" w:type="dxa"/>
            </w:tcMar>
          </w:tcPr>
          <w:p w14:paraId="5AFC3D50" w14:textId="2B11745E" w:rsidR="00937F4A" w:rsidRPr="008F644D" w:rsidRDefault="00B30311" w:rsidP="00AC1AC9">
            <w:pPr>
              <w:rPr>
                <w:rFonts w:ascii="Arial" w:hAnsi="Arial" w:cs="Arial"/>
              </w:rPr>
            </w:pPr>
            <w:r>
              <w:rPr>
                <w:rFonts w:ascii="Arial" w:hAnsi="Arial" w:cs="Arial"/>
              </w:rPr>
              <w:t xml:space="preserve">Substance Use and Prevention </w:t>
            </w:r>
            <w:proofErr w:type="spellStart"/>
            <w:r>
              <w:rPr>
                <w:rFonts w:ascii="Arial" w:hAnsi="Arial" w:cs="Arial"/>
              </w:rPr>
              <w:t>Treatmnent</w:t>
            </w:r>
            <w:proofErr w:type="spellEnd"/>
          </w:p>
        </w:tc>
        <w:tc>
          <w:tcPr>
            <w:tcW w:w="1089" w:type="dxa"/>
            <w:tcMar>
              <w:left w:w="115" w:type="dxa"/>
              <w:right w:w="115" w:type="dxa"/>
            </w:tcMar>
          </w:tcPr>
          <w:p w14:paraId="19C90B85" w14:textId="77777777" w:rsidR="00937F4A" w:rsidRPr="008F644D" w:rsidRDefault="00937F4A" w:rsidP="00AC1AC9">
            <w:pPr>
              <w:jc w:val="center"/>
              <w:rPr>
                <w:rFonts w:ascii="Arial" w:hAnsi="Arial" w:cs="Arial"/>
              </w:rPr>
            </w:pPr>
          </w:p>
        </w:tc>
        <w:tc>
          <w:tcPr>
            <w:tcW w:w="3555" w:type="dxa"/>
            <w:tcMar>
              <w:left w:w="115" w:type="dxa"/>
              <w:right w:w="115" w:type="dxa"/>
            </w:tcMar>
          </w:tcPr>
          <w:p w14:paraId="50CB9E8B" w14:textId="17294668" w:rsidR="00937F4A" w:rsidRPr="008F644D" w:rsidRDefault="00937F4A" w:rsidP="00AC1AC9">
            <w:pPr>
              <w:rPr>
                <w:rFonts w:ascii="Arial" w:hAnsi="Arial" w:cs="Arial"/>
              </w:rPr>
            </w:pPr>
          </w:p>
        </w:tc>
      </w:tr>
      <w:tr w:rsidR="00C26FB2" w:rsidRPr="00C26FB2" w14:paraId="6363276F" w14:textId="77777777" w:rsidTr="00AC1AC9">
        <w:tc>
          <w:tcPr>
            <w:tcW w:w="1089" w:type="dxa"/>
            <w:tcMar>
              <w:left w:w="115" w:type="dxa"/>
              <w:right w:w="115" w:type="dxa"/>
            </w:tcMar>
          </w:tcPr>
          <w:p w14:paraId="1DA0428B" w14:textId="77777777" w:rsidR="00C26FB2" w:rsidRPr="008F644D" w:rsidRDefault="00C26FB2" w:rsidP="00AC1AC9">
            <w:pPr>
              <w:jc w:val="center"/>
              <w:rPr>
                <w:rFonts w:ascii="Arial" w:hAnsi="Arial" w:cs="Arial"/>
              </w:rPr>
            </w:pPr>
          </w:p>
        </w:tc>
        <w:tc>
          <w:tcPr>
            <w:tcW w:w="3555" w:type="dxa"/>
            <w:tcMar>
              <w:left w:w="115" w:type="dxa"/>
              <w:right w:w="115" w:type="dxa"/>
            </w:tcMar>
          </w:tcPr>
          <w:p w14:paraId="2825917C" w14:textId="6854FC70" w:rsidR="00C26FB2" w:rsidRPr="008F644D" w:rsidRDefault="00ED7E2B" w:rsidP="00AC1AC9">
            <w:pPr>
              <w:rPr>
                <w:rFonts w:ascii="Arial" w:hAnsi="Arial" w:cs="Arial"/>
              </w:rPr>
            </w:pPr>
            <w:r w:rsidRPr="008F644D">
              <w:rPr>
                <w:rFonts w:ascii="Arial" w:hAnsi="Arial" w:cs="Arial"/>
              </w:rPr>
              <w:t>Specific grant/specialty resource</w:t>
            </w:r>
          </w:p>
        </w:tc>
        <w:tc>
          <w:tcPr>
            <w:tcW w:w="1089" w:type="dxa"/>
            <w:tcMar>
              <w:left w:w="115" w:type="dxa"/>
              <w:right w:w="115" w:type="dxa"/>
            </w:tcMar>
          </w:tcPr>
          <w:p w14:paraId="444B045C" w14:textId="77777777" w:rsidR="00C26FB2" w:rsidRPr="008F644D" w:rsidRDefault="00C26FB2" w:rsidP="00AC1AC9">
            <w:pPr>
              <w:jc w:val="center"/>
              <w:rPr>
                <w:rFonts w:ascii="Arial" w:hAnsi="Arial" w:cs="Arial"/>
              </w:rPr>
            </w:pPr>
          </w:p>
        </w:tc>
        <w:tc>
          <w:tcPr>
            <w:tcW w:w="3555" w:type="dxa"/>
            <w:tcMar>
              <w:left w:w="115" w:type="dxa"/>
              <w:right w:w="115" w:type="dxa"/>
            </w:tcMar>
          </w:tcPr>
          <w:p w14:paraId="0CF30DC0" w14:textId="77777777" w:rsidR="00C26FB2" w:rsidRPr="008F644D" w:rsidRDefault="00C26FB2" w:rsidP="00AC1AC9">
            <w:pPr>
              <w:rPr>
                <w:rFonts w:ascii="Arial" w:hAnsi="Arial" w:cs="Arial"/>
              </w:rPr>
            </w:pPr>
          </w:p>
        </w:tc>
      </w:tr>
      <w:tr w:rsidR="00C26FB2" w:rsidRPr="00C26FB2" w14:paraId="4B40D410" w14:textId="77777777" w:rsidTr="00AC1AC9">
        <w:tc>
          <w:tcPr>
            <w:tcW w:w="1089" w:type="dxa"/>
            <w:tcMar>
              <w:left w:w="115" w:type="dxa"/>
              <w:right w:w="115" w:type="dxa"/>
            </w:tcMar>
          </w:tcPr>
          <w:p w14:paraId="6DECBF5D" w14:textId="77777777" w:rsidR="00C26FB2" w:rsidRPr="008F644D" w:rsidRDefault="00C26FB2" w:rsidP="00AC1AC9">
            <w:pPr>
              <w:jc w:val="center"/>
              <w:rPr>
                <w:rFonts w:ascii="Arial" w:hAnsi="Arial" w:cs="Arial"/>
              </w:rPr>
            </w:pPr>
          </w:p>
        </w:tc>
        <w:tc>
          <w:tcPr>
            <w:tcW w:w="3555" w:type="dxa"/>
            <w:tcMar>
              <w:left w:w="115" w:type="dxa"/>
              <w:right w:w="115" w:type="dxa"/>
            </w:tcMar>
          </w:tcPr>
          <w:p w14:paraId="2E763E29" w14:textId="77777777" w:rsidR="00C26FB2" w:rsidRPr="008F644D" w:rsidRDefault="00C26FB2" w:rsidP="00AC1AC9">
            <w:pPr>
              <w:rPr>
                <w:rFonts w:ascii="Arial" w:hAnsi="Arial" w:cs="Arial"/>
              </w:rPr>
            </w:pPr>
          </w:p>
        </w:tc>
        <w:tc>
          <w:tcPr>
            <w:tcW w:w="1089" w:type="dxa"/>
            <w:tcMar>
              <w:left w:w="115" w:type="dxa"/>
              <w:right w:w="115" w:type="dxa"/>
            </w:tcMar>
          </w:tcPr>
          <w:p w14:paraId="093B699D" w14:textId="77777777" w:rsidR="00C26FB2" w:rsidRPr="008F644D" w:rsidRDefault="00C26FB2" w:rsidP="00AC1AC9">
            <w:pPr>
              <w:jc w:val="center"/>
              <w:rPr>
                <w:rFonts w:ascii="Arial" w:hAnsi="Arial" w:cs="Arial"/>
              </w:rPr>
            </w:pPr>
          </w:p>
        </w:tc>
        <w:tc>
          <w:tcPr>
            <w:tcW w:w="3555" w:type="dxa"/>
            <w:tcMar>
              <w:left w:w="115" w:type="dxa"/>
              <w:right w:w="115" w:type="dxa"/>
            </w:tcMar>
          </w:tcPr>
          <w:p w14:paraId="474F60C9" w14:textId="77777777" w:rsidR="00C26FB2" w:rsidRPr="008F644D" w:rsidRDefault="00C26FB2" w:rsidP="00AC1AC9">
            <w:pPr>
              <w:rPr>
                <w:rFonts w:ascii="Arial" w:hAnsi="Arial" w:cs="Arial"/>
              </w:rPr>
            </w:pPr>
          </w:p>
        </w:tc>
      </w:tr>
    </w:tbl>
    <w:p w14:paraId="0692CD08" w14:textId="77777777" w:rsidR="00644BF9" w:rsidRPr="00A4754E" w:rsidRDefault="00644BF9" w:rsidP="00FD0CA2">
      <w:pPr>
        <w:spacing w:after="0" w:line="240" w:lineRule="auto"/>
        <w:ind w:left="360" w:hanging="360"/>
        <w:rPr>
          <w:rFonts w:ascii="Arial" w:hAnsi="Arial" w:cs="Arial"/>
        </w:rPr>
      </w:pPr>
    </w:p>
    <w:p w14:paraId="2509120D" w14:textId="77777777" w:rsidR="00A4754E" w:rsidRPr="00A4754E" w:rsidRDefault="00A4754E" w:rsidP="00FD0CA2">
      <w:pPr>
        <w:spacing w:after="0" w:line="240" w:lineRule="auto"/>
        <w:ind w:left="360" w:hanging="360"/>
        <w:rPr>
          <w:rFonts w:ascii="Arial" w:hAnsi="Arial" w:cs="Arial"/>
        </w:rPr>
      </w:pPr>
    </w:p>
    <w:p w14:paraId="6F6950E5" w14:textId="517F3A2C" w:rsidR="005B6A11" w:rsidRPr="00492D6B" w:rsidRDefault="00A4754E" w:rsidP="00492D6B">
      <w:pPr>
        <w:pStyle w:val="Heading4"/>
      </w:pPr>
      <w:r w:rsidRPr="00492D6B">
        <w:t>CONTACT INFORMATION:</w:t>
      </w:r>
    </w:p>
    <w:p w14:paraId="04352E10" w14:textId="77777777" w:rsidR="00EC592A" w:rsidRDefault="00EC592A" w:rsidP="00FD0CA2">
      <w:pPr>
        <w:spacing w:after="0" w:line="240" w:lineRule="auto"/>
        <w:ind w:left="360" w:hanging="360"/>
        <w:rPr>
          <w:rFonts w:ascii="Arial" w:hAnsi="Arial" w:cs="Arial"/>
          <w:b/>
        </w:rPr>
      </w:pPr>
    </w:p>
    <w:p w14:paraId="4839FF6C" w14:textId="7408A2DB" w:rsidR="00496C3B" w:rsidRDefault="00496C3B" w:rsidP="00FD0CA2">
      <w:pPr>
        <w:pStyle w:val="ListParagraph"/>
        <w:numPr>
          <w:ilvl w:val="0"/>
          <w:numId w:val="3"/>
        </w:numPr>
        <w:spacing w:after="0" w:line="240" w:lineRule="auto"/>
        <w:ind w:left="360"/>
        <w:rPr>
          <w:rFonts w:ascii="Arial" w:hAnsi="Arial" w:cs="Arial"/>
        </w:rPr>
      </w:pPr>
      <w:r>
        <w:rPr>
          <w:rFonts w:ascii="Arial" w:hAnsi="Arial" w:cs="Arial"/>
        </w:rPr>
        <w:t xml:space="preserve">QM Information </w:t>
      </w:r>
    </w:p>
    <w:p w14:paraId="3A277175" w14:textId="124B2E99" w:rsidR="00E875EC" w:rsidRDefault="00496C3B" w:rsidP="00496C3B">
      <w:pPr>
        <w:pStyle w:val="ListParagraph"/>
        <w:spacing w:after="0" w:line="240" w:lineRule="auto"/>
        <w:ind w:left="360"/>
        <w:rPr>
          <w:rFonts w:ascii="Arial" w:hAnsi="Arial" w:cs="Arial"/>
        </w:rPr>
      </w:pPr>
      <w:hyperlink r:id="rId13" w:tooltip="send email to quality management" w:history="1">
        <w:r w:rsidRPr="000502C8">
          <w:rPr>
            <w:rStyle w:val="Hyperlink"/>
            <w:rFonts w:ascii="Arial" w:hAnsi="Arial" w:cs="Arial"/>
          </w:rPr>
          <w:t>QMInformation@SacCounty.net</w:t>
        </w:r>
      </w:hyperlink>
    </w:p>
    <w:p w14:paraId="1B263F6B" w14:textId="77777777" w:rsidR="00CD6A02" w:rsidRPr="00A4754E" w:rsidRDefault="00CD6A02" w:rsidP="00CD6A02">
      <w:pPr>
        <w:pStyle w:val="ListParagraph"/>
        <w:spacing w:after="0" w:line="240" w:lineRule="auto"/>
        <w:ind w:left="360"/>
        <w:rPr>
          <w:rFonts w:ascii="Arial" w:hAnsi="Arial" w:cs="Arial"/>
        </w:rPr>
      </w:pPr>
    </w:p>
    <w:sectPr w:rsidR="00CD6A02" w:rsidRPr="00A4754E" w:rsidSect="00A4754E">
      <w:headerReference w:type="default" r:id="rId14"/>
      <w:footerReference w:type="default" r:id="rId15"/>
      <w:pgSz w:w="12240" w:h="15840" w:code="1"/>
      <w:pgMar w:top="720" w:right="1166" w:bottom="720" w:left="1166"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E6C88" w14:textId="77777777" w:rsidR="00A05150" w:rsidRDefault="00A05150" w:rsidP="00C26FB2">
      <w:pPr>
        <w:spacing w:after="0" w:line="240" w:lineRule="auto"/>
      </w:pPr>
      <w:r>
        <w:separator/>
      </w:r>
    </w:p>
  </w:endnote>
  <w:endnote w:type="continuationSeparator" w:id="0">
    <w:p w14:paraId="05B8DBD3" w14:textId="77777777" w:rsidR="00A05150" w:rsidRDefault="00A05150"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43A5" w14:textId="46F9D871" w:rsidR="00E5652A" w:rsidRDefault="00E5652A" w:rsidP="00E5652A">
    <w:pPr>
      <w:spacing w:after="0" w:line="240" w:lineRule="auto"/>
      <w:ind w:right="-36"/>
      <w:jc w:val="center"/>
      <w:rPr>
        <w:rFonts w:ascii="Arial" w:eastAsia="Times New Roman" w:hAnsi="Arial" w:cs="Arial"/>
        <w:sz w:val="12"/>
        <w:szCs w:val="12"/>
        <w:lang w:eastAsia="en-US"/>
      </w:rPr>
    </w:pPr>
    <w:r w:rsidRPr="00E5652A">
      <w:rPr>
        <w:rFonts w:ascii="Arial" w:eastAsia="Times New Roman" w:hAnsi="Arial" w:cs="Arial"/>
        <w:sz w:val="12"/>
        <w:szCs w:val="12"/>
        <w:lang w:eastAsia="en-US"/>
      </w:rPr>
      <w:t xml:space="preserve">Page </w:t>
    </w:r>
    <w:r w:rsidRPr="00E5652A">
      <w:rPr>
        <w:rFonts w:ascii="Arial" w:eastAsia="Times New Roman" w:hAnsi="Arial" w:cs="Arial"/>
        <w:sz w:val="12"/>
        <w:szCs w:val="12"/>
        <w:lang w:eastAsia="en-US"/>
      </w:rPr>
      <w:fldChar w:fldCharType="begin"/>
    </w:r>
    <w:r w:rsidRPr="00E5652A">
      <w:rPr>
        <w:rFonts w:ascii="Arial" w:eastAsia="Times New Roman" w:hAnsi="Arial" w:cs="Arial"/>
        <w:sz w:val="12"/>
        <w:szCs w:val="12"/>
        <w:lang w:eastAsia="en-US"/>
      </w:rPr>
      <w:instrText xml:space="preserve"> PAGE </w:instrText>
    </w:r>
    <w:r w:rsidRPr="00E5652A">
      <w:rPr>
        <w:rFonts w:ascii="Arial" w:eastAsia="Times New Roman" w:hAnsi="Arial" w:cs="Arial"/>
        <w:sz w:val="12"/>
        <w:szCs w:val="12"/>
        <w:lang w:eastAsia="en-US"/>
      </w:rPr>
      <w:fldChar w:fldCharType="separate"/>
    </w:r>
    <w:r w:rsidR="00CC6C2F">
      <w:rPr>
        <w:rFonts w:ascii="Arial" w:eastAsia="Times New Roman" w:hAnsi="Arial" w:cs="Arial"/>
        <w:noProof/>
        <w:sz w:val="12"/>
        <w:szCs w:val="12"/>
        <w:lang w:eastAsia="en-US"/>
      </w:rPr>
      <w:t>5</w:t>
    </w:r>
    <w:r w:rsidRPr="00E5652A">
      <w:rPr>
        <w:rFonts w:ascii="Arial" w:eastAsia="Times New Roman" w:hAnsi="Arial" w:cs="Arial"/>
        <w:sz w:val="12"/>
        <w:szCs w:val="12"/>
        <w:lang w:eastAsia="en-US"/>
      </w:rPr>
      <w:fldChar w:fldCharType="end"/>
    </w:r>
    <w:r w:rsidRPr="00E5652A">
      <w:rPr>
        <w:rFonts w:ascii="Arial" w:eastAsia="Times New Roman" w:hAnsi="Arial" w:cs="Arial"/>
        <w:sz w:val="12"/>
        <w:szCs w:val="12"/>
        <w:lang w:eastAsia="en-US"/>
      </w:rPr>
      <w:t xml:space="preserve"> of </w:t>
    </w:r>
    <w:r w:rsidRPr="00E5652A">
      <w:rPr>
        <w:rFonts w:ascii="Arial" w:eastAsia="Times New Roman" w:hAnsi="Arial" w:cs="Arial"/>
        <w:sz w:val="12"/>
        <w:szCs w:val="12"/>
        <w:lang w:eastAsia="en-US"/>
      </w:rPr>
      <w:fldChar w:fldCharType="begin"/>
    </w:r>
    <w:r w:rsidRPr="00E5652A">
      <w:rPr>
        <w:rFonts w:ascii="Arial" w:eastAsia="Times New Roman" w:hAnsi="Arial" w:cs="Arial"/>
        <w:sz w:val="12"/>
        <w:szCs w:val="12"/>
        <w:lang w:eastAsia="en-US"/>
      </w:rPr>
      <w:instrText xml:space="preserve"> NUMPAGES </w:instrText>
    </w:r>
    <w:r w:rsidRPr="00E5652A">
      <w:rPr>
        <w:rFonts w:ascii="Arial" w:eastAsia="Times New Roman" w:hAnsi="Arial" w:cs="Arial"/>
        <w:sz w:val="12"/>
        <w:szCs w:val="12"/>
        <w:lang w:eastAsia="en-US"/>
      </w:rPr>
      <w:fldChar w:fldCharType="separate"/>
    </w:r>
    <w:r w:rsidR="00CC6C2F">
      <w:rPr>
        <w:rFonts w:ascii="Arial" w:eastAsia="Times New Roman" w:hAnsi="Arial" w:cs="Arial"/>
        <w:noProof/>
        <w:sz w:val="12"/>
        <w:szCs w:val="12"/>
        <w:lang w:eastAsia="en-US"/>
      </w:rPr>
      <w:t>5</w:t>
    </w:r>
    <w:r w:rsidRPr="00E5652A">
      <w:rPr>
        <w:rFonts w:ascii="Arial" w:eastAsia="Times New Roman" w:hAnsi="Arial" w:cs="Arial"/>
        <w:sz w:val="12"/>
        <w:szCs w:val="12"/>
        <w:lang w:eastAsia="en-US"/>
      </w:rPr>
      <w:fldChar w:fldCharType="end"/>
    </w:r>
  </w:p>
  <w:p w14:paraId="02324635" w14:textId="77777777" w:rsidR="0003677C" w:rsidRPr="00E5652A" w:rsidRDefault="0003677C" w:rsidP="00E5652A">
    <w:pPr>
      <w:spacing w:after="0" w:line="240" w:lineRule="auto"/>
      <w:ind w:right="-36"/>
      <w:jc w:val="center"/>
      <w:rPr>
        <w:rFonts w:ascii="Arial" w:eastAsia="Times New Roman" w:hAnsi="Arial" w:cs="Arial"/>
        <w:sz w:val="12"/>
        <w:szCs w:val="12"/>
        <w:lang w:eastAsia="en-US"/>
      </w:rPr>
    </w:pPr>
  </w:p>
  <w:p w14:paraId="55CD776C" w14:textId="2ED5833E" w:rsidR="00E5652A" w:rsidRPr="0072267E" w:rsidRDefault="0003677C" w:rsidP="0003677C">
    <w:pPr>
      <w:spacing w:after="0" w:line="240" w:lineRule="auto"/>
      <w:ind w:right="-36"/>
      <w:rPr>
        <w:sz w:val="12"/>
        <w:szCs w:val="12"/>
      </w:rPr>
    </w:pPr>
    <w:r w:rsidRPr="0003677C">
      <w:rPr>
        <w:rFonts w:ascii="Arial" w:eastAsia="Times New Roman" w:hAnsi="Arial" w:cs="Arial"/>
        <w:sz w:val="12"/>
        <w:szCs w:val="12"/>
        <w:lang w:eastAsia="en-US"/>
      </w:rPr>
      <w:t xml:space="preserve">PP-BHS-QM-04-01-Site Certification </w:t>
    </w:r>
    <w:r w:rsidR="008823E3">
      <w:rPr>
        <w:rFonts w:ascii="Arial" w:eastAsia="Times New Roman" w:hAnsi="Arial" w:cs="Arial"/>
        <w:sz w:val="12"/>
        <w:szCs w:val="12"/>
        <w:lang w:eastAsia="en-US"/>
      </w:rPr>
      <w:t xml:space="preserve">of Provider Physical Plant </w:t>
    </w:r>
    <w:r w:rsidR="00B30311">
      <w:rPr>
        <w:rFonts w:ascii="Arial" w:eastAsia="Times New Roman" w:hAnsi="Arial" w:cs="Arial"/>
        <w:sz w:val="12"/>
        <w:szCs w:val="12"/>
        <w:lang w:eastAsia="en-US"/>
      </w:rPr>
      <w:t>12-29-2020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64980" w14:textId="77777777" w:rsidR="00A05150" w:rsidRDefault="00A05150" w:rsidP="00C26FB2">
      <w:pPr>
        <w:spacing w:after="0" w:line="240" w:lineRule="auto"/>
      </w:pPr>
      <w:r>
        <w:separator/>
      </w:r>
    </w:p>
  </w:footnote>
  <w:footnote w:type="continuationSeparator" w:id="0">
    <w:p w14:paraId="0840EEEC" w14:textId="77777777" w:rsidR="00A05150" w:rsidRDefault="00A05150" w:rsidP="00C26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7CC3" w14:textId="379BFE0B" w:rsidR="00DF4373" w:rsidRDefault="00DF4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471"/>
    <w:multiLevelType w:val="hybridMultilevel"/>
    <w:tmpl w:val="E792535E"/>
    <w:lvl w:ilvl="0" w:tplc="50821A3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3D37E2"/>
    <w:multiLevelType w:val="hybridMultilevel"/>
    <w:tmpl w:val="93047EB4"/>
    <w:lvl w:ilvl="0" w:tplc="ABB6D2EE">
      <w:start w:val="1"/>
      <w:numFmt w:val="decimal"/>
      <w:lvlText w:val="%1."/>
      <w:lvlJc w:val="left"/>
      <w:pPr>
        <w:tabs>
          <w:tab w:val="num" w:pos="2520"/>
        </w:tabs>
        <w:ind w:left="2520" w:hanging="360"/>
      </w:pPr>
      <w:rPr>
        <w:rFonts w:hint="default"/>
        <w:b w:val="0"/>
        <w:i w:val="0"/>
      </w:rPr>
    </w:lvl>
    <w:lvl w:ilvl="1" w:tplc="CE2AA59E" w:tentative="1">
      <w:start w:val="1"/>
      <w:numFmt w:val="bullet"/>
      <w:lvlText w:val="o"/>
      <w:lvlJc w:val="left"/>
      <w:pPr>
        <w:tabs>
          <w:tab w:val="num" w:pos="3600"/>
        </w:tabs>
        <w:ind w:left="3600" w:hanging="360"/>
      </w:pPr>
      <w:rPr>
        <w:rFonts w:ascii="Courier New" w:hAnsi="Courier New" w:hint="default"/>
      </w:rPr>
    </w:lvl>
    <w:lvl w:ilvl="2" w:tplc="09E03BD0" w:tentative="1">
      <w:start w:val="1"/>
      <w:numFmt w:val="bullet"/>
      <w:lvlText w:val=""/>
      <w:lvlJc w:val="left"/>
      <w:pPr>
        <w:tabs>
          <w:tab w:val="num" w:pos="4320"/>
        </w:tabs>
        <w:ind w:left="4320" w:hanging="360"/>
      </w:pPr>
      <w:rPr>
        <w:rFonts w:ascii="Wingdings" w:hAnsi="Wingdings" w:hint="default"/>
      </w:rPr>
    </w:lvl>
    <w:lvl w:ilvl="3" w:tplc="044A05B6" w:tentative="1">
      <w:start w:val="1"/>
      <w:numFmt w:val="bullet"/>
      <w:lvlText w:val=""/>
      <w:lvlJc w:val="left"/>
      <w:pPr>
        <w:tabs>
          <w:tab w:val="num" w:pos="5040"/>
        </w:tabs>
        <w:ind w:left="5040" w:hanging="360"/>
      </w:pPr>
      <w:rPr>
        <w:rFonts w:ascii="Symbol" w:hAnsi="Symbol" w:hint="default"/>
      </w:rPr>
    </w:lvl>
    <w:lvl w:ilvl="4" w:tplc="788ACD5C" w:tentative="1">
      <w:start w:val="1"/>
      <w:numFmt w:val="bullet"/>
      <w:lvlText w:val="o"/>
      <w:lvlJc w:val="left"/>
      <w:pPr>
        <w:tabs>
          <w:tab w:val="num" w:pos="5760"/>
        </w:tabs>
        <w:ind w:left="5760" w:hanging="360"/>
      </w:pPr>
      <w:rPr>
        <w:rFonts w:ascii="Courier New" w:hAnsi="Courier New" w:hint="default"/>
      </w:rPr>
    </w:lvl>
    <w:lvl w:ilvl="5" w:tplc="BA643E7C" w:tentative="1">
      <w:start w:val="1"/>
      <w:numFmt w:val="bullet"/>
      <w:lvlText w:val=""/>
      <w:lvlJc w:val="left"/>
      <w:pPr>
        <w:tabs>
          <w:tab w:val="num" w:pos="6480"/>
        </w:tabs>
        <w:ind w:left="6480" w:hanging="360"/>
      </w:pPr>
      <w:rPr>
        <w:rFonts w:ascii="Wingdings" w:hAnsi="Wingdings" w:hint="default"/>
      </w:rPr>
    </w:lvl>
    <w:lvl w:ilvl="6" w:tplc="64602CB0" w:tentative="1">
      <w:start w:val="1"/>
      <w:numFmt w:val="bullet"/>
      <w:lvlText w:val=""/>
      <w:lvlJc w:val="left"/>
      <w:pPr>
        <w:tabs>
          <w:tab w:val="num" w:pos="7200"/>
        </w:tabs>
        <w:ind w:left="7200" w:hanging="360"/>
      </w:pPr>
      <w:rPr>
        <w:rFonts w:ascii="Symbol" w:hAnsi="Symbol" w:hint="default"/>
      </w:rPr>
    </w:lvl>
    <w:lvl w:ilvl="7" w:tplc="B8CA968E" w:tentative="1">
      <w:start w:val="1"/>
      <w:numFmt w:val="bullet"/>
      <w:lvlText w:val="o"/>
      <w:lvlJc w:val="left"/>
      <w:pPr>
        <w:tabs>
          <w:tab w:val="num" w:pos="7920"/>
        </w:tabs>
        <w:ind w:left="7920" w:hanging="360"/>
      </w:pPr>
      <w:rPr>
        <w:rFonts w:ascii="Courier New" w:hAnsi="Courier New" w:hint="default"/>
      </w:rPr>
    </w:lvl>
    <w:lvl w:ilvl="8" w:tplc="420E8194"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26C236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7450189"/>
    <w:multiLevelType w:val="hybridMultilevel"/>
    <w:tmpl w:val="9C560126"/>
    <w:lvl w:ilvl="0" w:tplc="E08CDD7A">
      <w:start w:val="1"/>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E621B"/>
    <w:multiLevelType w:val="singleLevel"/>
    <w:tmpl w:val="04090015"/>
    <w:lvl w:ilvl="0">
      <w:start w:val="1"/>
      <w:numFmt w:val="upperLetter"/>
      <w:lvlText w:val="%1."/>
      <w:lvlJc w:val="left"/>
      <w:pPr>
        <w:tabs>
          <w:tab w:val="num" w:pos="360"/>
        </w:tabs>
        <w:ind w:left="360" w:hanging="360"/>
      </w:pPr>
    </w:lvl>
  </w:abstractNum>
  <w:abstractNum w:abstractNumId="5" w15:restartNumberingAfterBreak="0">
    <w:nsid w:val="0A633672"/>
    <w:multiLevelType w:val="hybridMultilevel"/>
    <w:tmpl w:val="E304A4CE"/>
    <w:lvl w:ilvl="0" w:tplc="6F84B526">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1855DD2"/>
    <w:multiLevelType w:val="hybridMultilevel"/>
    <w:tmpl w:val="B9EE6F04"/>
    <w:lvl w:ilvl="0" w:tplc="9342C6A8">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25B4F0B"/>
    <w:multiLevelType w:val="hybridMultilevel"/>
    <w:tmpl w:val="2D7080EC"/>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0"/>
      <w:numFmt w:val="upp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13A5422C"/>
    <w:multiLevelType w:val="hybridMultilevel"/>
    <w:tmpl w:val="EA9C2BCC"/>
    <w:lvl w:ilvl="0" w:tplc="B1DA8612">
      <w:start w:val="6"/>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4D5658B"/>
    <w:multiLevelType w:val="hybridMultilevel"/>
    <w:tmpl w:val="A0962D20"/>
    <w:lvl w:ilvl="0" w:tplc="04090009">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1B024124"/>
    <w:multiLevelType w:val="hybridMultilevel"/>
    <w:tmpl w:val="5A76CD64"/>
    <w:lvl w:ilvl="0" w:tplc="20887BCA">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9D049E"/>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2BE12AF"/>
    <w:multiLevelType w:val="singleLevel"/>
    <w:tmpl w:val="04090015"/>
    <w:lvl w:ilvl="0">
      <w:start w:val="1"/>
      <w:numFmt w:val="upperLetter"/>
      <w:lvlText w:val="%1."/>
      <w:lvlJc w:val="left"/>
      <w:pPr>
        <w:tabs>
          <w:tab w:val="num" w:pos="360"/>
        </w:tabs>
        <w:ind w:left="360" w:hanging="360"/>
      </w:pPr>
    </w:lvl>
  </w:abstractNum>
  <w:abstractNum w:abstractNumId="13" w15:restartNumberingAfterBreak="0">
    <w:nsid w:val="27C72E21"/>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9805DB6"/>
    <w:multiLevelType w:val="hybridMultilevel"/>
    <w:tmpl w:val="91C851D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2B5F288F"/>
    <w:multiLevelType w:val="singleLevel"/>
    <w:tmpl w:val="04090015"/>
    <w:lvl w:ilvl="0">
      <w:start w:val="1"/>
      <w:numFmt w:val="upperLetter"/>
      <w:lvlText w:val="%1."/>
      <w:lvlJc w:val="left"/>
      <w:pPr>
        <w:tabs>
          <w:tab w:val="num" w:pos="360"/>
        </w:tabs>
        <w:ind w:left="360" w:hanging="360"/>
      </w:pPr>
    </w:lvl>
  </w:abstractNum>
  <w:abstractNum w:abstractNumId="16" w15:restartNumberingAfterBreak="0">
    <w:nsid w:val="33335639"/>
    <w:multiLevelType w:val="hybridMultilevel"/>
    <w:tmpl w:val="24900E14"/>
    <w:lvl w:ilvl="0" w:tplc="7884035A">
      <w:start w:val="1"/>
      <w:numFmt w:val="bullet"/>
      <w:lvlText w:val=""/>
      <w:lvlJc w:val="left"/>
      <w:pPr>
        <w:tabs>
          <w:tab w:val="num" w:pos="1440"/>
        </w:tabs>
        <w:ind w:left="1440" w:hanging="360"/>
      </w:pPr>
      <w:rPr>
        <w:rFonts w:ascii="Wingdings" w:hAnsi="Wingdings" w:hint="default"/>
        <w:b w:val="0"/>
        <w:i w:val="0"/>
      </w:rPr>
    </w:lvl>
    <w:lvl w:ilvl="1" w:tplc="CE2AA59E" w:tentative="1">
      <w:start w:val="1"/>
      <w:numFmt w:val="bullet"/>
      <w:lvlText w:val="o"/>
      <w:lvlJc w:val="left"/>
      <w:pPr>
        <w:tabs>
          <w:tab w:val="num" w:pos="2520"/>
        </w:tabs>
        <w:ind w:left="2520" w:hanging="360"/>
      </w:pPr>
      <w:rPr>
        <w:rFonts w:ascii="Courier New" w:hAnsi="Courier New" w:hint="default"/>
      </w:rPr>
    </w:lvl>
    <w:lvl w:ilvl="2" w:tplc="09E03BD0" w:tentative="1">
      <w:start w:val="1"/>
      <w:numFmt w:val="bullet"/>
      <w:lvlText w:val=""/>
      <w:lvlJc w:val="left"/>
      <w:pPr>
        <w:tabs>
          <w:tab w:val="num" w:pos="3240"/>
        </w:tabs>
        <w:ind w:left="3240" w:hanging="360"/>
      </w:pPr>
      <w:rPr>
        <w:rFonts w:ascii="Wingdings" w:hAnsi="Wingdings" w:hint="default"/>
      </w:rPr>
    </w:lvl>
    <w:lvl w:ilvl="3" w:tplc="044A05B6" w:tentative="1">
      <w:start w:val="1"/>
      <w:numFmt w:val="bullet"/>
      <w:lvlText w:val=""/>
      <w:lvlJc w:val="left"/>
      <w:pPr>
        <w:tabs>
          <w:tab w:val="num" w:pos="3960"/>
        </w:tabs>
        <w:ind w:left="3960" w:hanging="360"/>
      </w:pPr>
      <w:rPr>
        <w:rFonts w:ascii="Symbol" w:hAnsi="Symbol" w:hint="default"/>
      </w:rPr>
    </w:lvl>
    <w:lvl w:ilvl="4" w:tplc="788ACD5C" w:tentative="1">
      <w:start w:val="1"/>
      <w:numFmt w:val="bullet"/>
      <w:lvlText w:val="o"/>
      <w:lvlJc w:val="left"/>
      <w:pPr>
        <w:tabs>
          <w:tab w:val="num" w:pos="4680"/>
        </w:tabs>
        <w:ind w:left="4680" w:hanging="360"/>
      </w:pPr>
      <w:rPr>
        <w:rFonts w:ascii="Courier New" w:hAnsi="Courier New" w:hint="default"/>
      </w:rPr>
    </w:lvl>
    <w:lvl w:ilvl="5" w:tplc="BA643E7C" w:tentative="1">
      <w:start w:val="1"/>
      <w:numFmt w:val="bullet"/>
      <w:lvlText w:val=""/>
      <w:lvlJc w:val="left"/>
      <w:pPr>
        <w:tabs>
          <w:tab w:val="num" w:pos="5400"/>
        </w:tabs>
        <w:ind w:left="5400" w:hanging="360"/>
      </w:pPr>
      <w:rPr>
        <w:rFonts w:ascii="Wingdings" w:hAnsi="Wingdings" w:hint="default"/>
      </w:rPr>
    </w:lvl>
    <w:lvl w:ilvl="6" w:tplc="64602CB0" w:tentative="1">
      <w:start w:val="1"/>
      <w:numFmt w:val="bullet"/>
      <w:lvlText w:val=""/>
      <w:lvlJc w:val="left"/>
      <w:pPr>
        <w:tabs>
          <w:tab w:val="num" w:pos="6120"/>
        </w:tabs>
        <w:ind w:left="6120" w:hanging="360"/>
      </w:pPr>
      <w:rPr>
        <w:rFonts w:ascii="Symbol" w:hAnsi="Symbol" w:hint="default"/>
      </w:rPr>
    </w:lvl>
    <w:lvl w:ilvl="7" w:tplc="B8CA968E" w:tentative="1">
      <w:start w:val="1"/>
      <w:numFmt w:val="bullet"/>
      <w:lvlText w:val="o"/>
      <w:lvlJc w:val="left"/>
      <w:pPr>
        <w:tabs>
          <w:tab w:val="num" w:pos="6840"/>
        </w:tabs>
        <w:ind w:left="6840" w:hanging="360"/>
      </w:pPr>
      <w:rPr>
        <w:rFonts w:ascii="Courier New" w:hAnsi="Courier New" w:hint="default"/>
      </w:rPr>
    </w:lvl>
    <w:lvl w:ilvl="8" w:tplc="420E8194"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4706E59"/>
    <w:multiLevelType w:val="singleLevel"/>
    <w:tmpl w:val="04090015"/>
    <w:lvl w:ilvl="0">
      <w:start w:val="1"/>
      <w:numFmt w:val="upperLetter"/>
      <w:lvlText w:val="%1."/>
      <w:lvlJc w:val="left"/>
      <w:pPr>
        <w:tabs>
          <w:tab w:val="num" w:pos="360"/>
        </w:tabs>
        <w:ind w:left="360" w:hanging="360"/>
      </w:pPr>
    </w:lvl>
  </w:abstractNum>
  <w:abstractNum w:abstractNumId="18" w15:restartNumberingAfterBreak="0">
    <w:nsid w:val="371B4AB9"/>
    <w:multiLevelType w:val="hybridMultilevel"/>
    <w:tmpl w:val="AC84EFE4"/>
    <w:lvl w:ilvl="0" w:tplc="C2EA463A">
      <w:start w:val="2"/>
      <w:numFmt w:val="lowerLetter"/>
      <w:lvlText w:val="%1."/>
      <w:lvlJc w:val="left"/>
      <w:pPr>
        <w:ind w:left="12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67CDB"/>
    <w:multiLevelType w:val="hybridMultilevel"/>
    <w:tmpl w:val="1D0461C0"/>
    <w:lvl w:ilvl="0" w:tplc="08A4F9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452B1B"/>
    <w:multiLevelType w:val="hybridMultilevel"/>
    <w:tmpl w:val="1CB4AB40"/>
    <w:lvl w:ilvl="0" w:tplc="7B3629A6">
      <w:start w:val="1"/>
      <w:numFmt w:val="decimal"/>
      <w:lvlText w:val="%1."/>
      <w:lvlJc w:val="left"/>
      <w:pPr>
        <w:tabs>
          <w:tab w:val="num" w:pos="1800"/>
        </w:tabs>
        <w:ind w:left="1800" w:hanging="360"/>
      </w:pPr>
      <w:rPr>
        <w:rFonts w:hint="default"/>
        <w:b w:val="0"/>
        <w:i w:val="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3B1B35CF"/>
    <w:multiLevelType w:val="hybridMultilevel"/>
    <w:tmpl w:val="1DEE7DEC"/>
    <w:lvl w:ilvl="0" w:tplc="2F7AD2E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7C43AE"/>
    <w:multiLevelType w:val="singleLevel"/>
    <w:tmpl w:val="DCA430F4"/>
    <w:lvl w:ilvl="0">
      <w:start w:val="2"/>
      <w:numFmt w:val="upperLetter"/>
      <w:lvlText w:val="%1."/>
      <w:lvlJc w:val="left"/>
      <w:pPr>
        <w:tabs>
          <w:tab w:val="num" w:pos="1440"/>
        </w:tabs>
        <w:ind w:left="1440" w:hanging="720"/>
      </w:pPr>
      <w:rPr>
        <w:rFonts w:hint="default"/>
        <w:b w:val="0"/>
        <w:i w:val="0"/>
      </w:rPr>
    </w:lvl>
  </w:abstractNum>
  <w:abstractNum w:abstractNumId="23" w15:restartNumberingAfterBreak="0">
    <w:nsid w:val="3DAC344D"/>
    <w:multiLevelType w:val="singleLevel"/>
    <w:tmpl w:val="04090015"/>
    <w:lvl w:ilvl="0">
      <w:start w:val="1"/>
      <w:numFmt w:val="upperLetter"/>
      <w:lvlText w:val="%1."/>
      <w:lvlJc w:val="left"/>
      <w:pPr>
        <w:tabs>
          <w:tab w:val="num" w:pos="360"/>
        </w:tabs>
        <w:ind w:left="360" w:hanging="360"/>
      </w:pPr>
    </w:lvl>
  </w:abstractNum>
  <w:abstractNum w:abstractNumId="24" w15:restartNumberingAfterBreak="0">
    <w:nsid w:val="3DD01B91"/>
    <w:multiLevelType w:val="singleLevel"/>
    <w:tmpl w:val="04090015"/>
    <w:lvl w:ilvl="0">
      <w:start w:val="1"/>
      <w:numFmt w:val="upperLetter"/>
      <w:lvlText w:val="%1."/>
      <w:lvlJc w:val="left"/>
      <w:pPr>
        <w:tabs>
          <w:tab w:val="num" w:pos="360"/>
        </w:tabs>
        <w:ind w:left="360" w:hanging="360"/>
      </w:pPr>
    </w:lvl>
  </w:abstractNum>
  <w:abstractNum w:abstractNumId="25" w15:restartNumberingAfterBreak="0">
    <w:nsid w:val="3E034B1E"/>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3FBF415F"/>
    <w:multiLevelType w:val="hybridMultilevel"/>
    <w:tmpl w:val="7EC009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CB369C"/>
    <w:multiLevelType w:val="hybridMultilevel"/>
    <w:tmpl w:val="5E706734"/>
    <w:lvl w:ilvl="0" w:tplc="E84435C0">
      <w:start w:val="22"/>
      <w:numFmt w:val="upperLetter"/>
      <w:lvlText w:val="%1."/>
      <w:lvlJc w:val="left"/>
      <w:pPr>
        <w:tabs>
          <w:tab w:val="num" w:pos="720"/>
        </w:tabs>
        <w:ind w:left="720" w:hanging="720"/>
      </w:pPr>
      <w:rPr>
        <w:rFonts w:hint="default"/>
        <w:sz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E090428"/>
    <w:multiLevelType w:val="singleLevel"/>
    <w:tmpl w:val="04090001"/>
    <w:lvl w:ilvl="0">
      <w:start w:val="1"/>
      <w:numFmt w:val="bullet"/>
      <w:lvlText w:val=""/>
      <w:lvlJc w:val="left"/>
      <w:pPr>
        <w:ind w:left="720" w:hanging="360"/>
      </w:pPr>
      <w:rPr>
        <w:rFonts w:ascii="Symbol" w:hAnsi="Symbol" w:hint="default"/>
      </w:rPr>
    </w:lvl>
  </w:abstractNum>
  <w:abstractNum w:abstractNumId="29" w15:restartNumberingAfterBreak="0">
    <w:nsid w:val="4ED15CC6"/>
    <w:multiLevelType w:val="singleLevel"/>
    <w:tmpl w:val="04090015"/>
    <w:lvl w:ilvl="0">
      <w:start w:val="1"/>
      <w:numFmt w:val="upperLetter"/>
      <w:lvlText w:val="%1."/>
      <w:lvlJc w:val="left"/>
      <w:pPr>
        <w:tabs>
          <w:tab w:val="num" w:pos="360"/>
        </w:tabs>
        <w:ind w:left="360" w:hanging="360"/>
      </w:pPr>
    </w:lvl>
  </w:abstractNum>
  <w:abstractNum w:abstractNumId="30" w15:restartNumberingAfterBreak="0">
    <w:nsid w:val="5DFC49B0"/>
    <w:multiLevelType w:val="hybridMultilevel"/>
    <w:tmpl w:val="4456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1922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F0C25A7"/>
    <w:multiLevelType w:val="hybridMultilevel"/>
    <w:tmpl w:val="62E2D762"/>
    <w:lvl w:ilvl="0" w:tplc="6E844BC8">
      <w:start w:val="6"/>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4E14A35"/>
    <w:multiLevelType w:val="hybridMultilevel"/>
    <w:tmpl w:val="892AA226"/>
    <w:lvl w:ilvl="0" w:tplc="2FAC4A52">
      <w:start w:val="1"/>
      <w:numFmt w:val="bullet"/>
      <w:lvlText w:val=""/>
      <w:lvlJc w:val="left"/>
      <w:pPr>
        <w:ind w:left="63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7B310D"/>
    <w:multiLevelType w:val="singleLevel"/>
    <w:tmpl w:val="04090015"/>
    <w:lvl w:ilvl="0">
      <w:start w:val="1"/>
      <w:numFmt w:val="upperLetter"/>
      <w:lvlText w:val="%1."/>
      <w:lvlJc w:val="left"/>
      <w:pPr>
        <w:tabs>
          <w:tab w:val="num" w:pos="360"/>
        </w:tabs>
        <w:ind w:left="360" w:hanging="360"/>
      </w:pPr>
    </w:lvl>
  </w:abstractNum>
  <w:abstractNum w:abstractNumId="35" w15:restartNumberingAfterBreak="0">
    <w:nsid w:val="694669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8F6DCC"/>
    <w:multiLevelType w:val="hybridMultilevel"/>
    <w:tmpl w:val="513A9320"/>
    <w:lvl w:ilvl="0" w:tplc="919A5AA8">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755806B6"/>
    <w:multiLevelType w:val="hybridMultilevel"/>
    <w:tmpl w:val="45FAF8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75AE7785"/>
    <w:multiLevelType w:val="hybridMultilevel"/>
    <w:tmpl w:val="E21E2D24"/>
    <w:lvl w:ilvl="0" w:tplc="04090005">
      <w:start w:val="1"/>
      <w:numFmt w:val="bullet"/>
      <w:lvlText w:val=""/>
      <w:lvlJc w:val="left"/>
      <w:pPr>
        <w:tabs>
          <w:tab w:val="num" w:pos="1440"/>
        </w:tabs>
        <w:ind w:left="1440" w:hanging="360"/>
      </w:pPr>
      <w:rPr>
        <w:rFonts w:ascii="Wingdings" w:hAnsi="Wingdings" w:hint="default"/>
      </w:rPr>
    </w:lvl>
    <w:lvl w:ilvl="1" w:tplc="04090019">
      <w:start w:val="1"/>
      <w:numFmt w:val="lowerLetter"/>
      <w:lvlText w:val="%2."/>
      <w:lvlJc w:val="left"/>
      <w:pPr>
        <w:tabs>
          <w:tab w:val="num" w:pos="2160"/>
        </w:tabs>
        <w:ind w:left="2160" w:hanging="360"/>
      </w:pPr>
    </w:lvl>
    <w:lvl w:ilvl="2" w:tplc="0409001B">
      <w:start w:val="10"/>
      <w:numFmt w:val="upp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79CF3F15"/>
    <w:multiLevelType w:val="hybridMultilevel"/>
    <w:tmpl w:val="887A24E2"/>
    <w:lvl w:ilvl="0" w:tplc="63E25CBA">
      <w:start w:val="1"/>
      <w:numFmt w:val="bullet"/>
      <w:lvlText w:val=""/>
      <w:lvlJc w:val="left"/>
      <w:pPr>
        <w:tabs>
          <w:tab w:val="num" w:pos="1440"/>
        </w:tabs>
        <w:ind w:left="1440" w:hanging="360"/>
      </w:pPr>
      <w:rPr>
        <w:rFonts w:ascii="Symbol" w:hAnsi="Symbol" w:hint="default"/>
        <w:b/>
        <w:i w:val="0"/>
      </w:rPr>
    </w:lvl>
    <w:lvl w:ilvl="1" w:tplc="CE2AA59E" w:tentative="1">
      <w:start w:val="1"/>
      <w:numFmt w:val="bullet"/>
      <w:lvlText w:val="o"/>
      <w:lvlJc w:val="left"/>
      <w:pPr>
        <w:tabs>
          <w:tab w:val="num" w:pos="2520"/>
        </w:tabs>
        <w:ind w:left="2520" w:hanging="360"/>
      </w:pPr>
      <w:rPr>
        <w:rFonts w:ascii="Courier New" w:hAnsi="Courier New" w:hint="default"/>
      </w:rPr>
    </w:lvl>
    <w:lvl w:ilvl="2" w:tplc="09E03BD0" w:tentative="1">
      <w:start w:val="1"/>
      <w:numFmt w:val="bullet"/>
      <w:lvlText w:val=""/>
      <w:lvlJc w:val="left"/>
      <w:pPr>
        <w:tabs>
          <w:tab w:val="num" w:pos="3240"/>
        </w:tabs>
        <w:ind w:left="3240" w:hanging="360"/>
      </w:pPr>
      <w:rPr>
        <w:rFonts w:ascii="Wingdings" w:hAnsi="Wingdings" w:hint="default"/>
      </w:rPr>
    </w:lvl>
    <w:lvl w:ilvl="3" w:tplc="044A05B6" w:tentative="1">
      <w:start w:val="1"/>
      <w:numFmt w:val="bullet"/>
      <w:lvlText w:val=""/>
      <w:lvlJc w:val="left"/>
      <w:pPr>
        <w:tabs>
          <w:tab w:val="num" w:pos="3960"/>
        </w:tabs>
        <w:ind w:left="3960" w:hanging="360"/>
      </w:pPr>
      <w:rPr>
        <w:rFonts w:ascii="Symbol" w:hAnsi="Symbol" w:hint="default"/>
      </w:rPr>
    </w:lvl>
    <w:lvl w:ilvl="4" w:tplc="788ACD5C" w:tentative="1">
      <w:start w:val="1"/>
      <w:numFmt w:val="bullet"/>
      <w:lvlText w:val="o"/>
      <w:lvlJc w:val="left"/>
      <w:pPr>
        <w:tabs>
          <w:tab w:val="num" w:pos="4680"/>
        </w:tabs>
        <w:ind w:left="4680" w:hanging="360"/>
      </w:pPr>
      <w:rPr>
        <w:rFonts w:ascii="Courier New" w:hAnsi="Courier New" w:hint="default"/>
      </w:rPr>
    </w:lvl>
    <w:lvl w:ilvl="5" w:tplc="BA643E7C" w:tentative="1">
      <w:start w:val="1"/>
      <w:numFmt w:val="bullet"/>
      <w:lvlText w:val=""/>
      <w:lvlJc w:val="left"/>
      <w:pPr>
        <w:tabs>
          <w:tab w:val="num" w:pos="5400"/>
        </w:tabs>
        <w:ind w:left="5400" w:hanging="360"/>
      </w:pPr>
      <w:rPr>
        <w:rFonts w:ascii="Wingdings" w:hAnsi="Wingdings" w:hint="default"/>
      </w:rPr>
    </w:lvl>
    <w:lvl w:ilvl="6" w:tplc="64602CB0" w:tentative="1">
      <w:start w:val="1"/>
      <w:numFmt w:val="bullet"/>
      <w:lvlText w:val=""/>
      <w:lvlJc w:val="left"/>
      <w:pPr>
        <w:tabs>
          <w:tab w:val="num" w:pos="6120"/>
        </w:tabs>
        <w:ind w:left="6120" w:hanging="360"/>
      </w:pPr>
      <w:rPr>
        <w:rFonts w:ascii="Symbol" w:hAnsi="Symbol" w:hint="default"/>
      </w:rPr>
    </w:lvl>
    <w:lvl w:ilvl="7" w:tplc="B8CA968E" w:tentative="1">
      <w:start w:val="1"/>
      <w:numFmt w:val="bullet"/>
      <w:lvlText w:val="o"/>
      <w:lvlJc w:val="left"/>
      <w:pPr>
        <w:tabs>
          <w:tab w:val="num" w:pos="6840"/>
        </w:tabs>
        <w:ind w:left="6840" w:hanging="360"/>
      </w:pPr>
      <w:rPr>
        <w:rFonts w:ascii="Courier New" w:hAnsi="Courier New" w:hint="default"/>
      </w:rPr>
    </w:lvl>
    <w:lvl w:ilvl="8" w:tplc="420E8194"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7BB344E2"/>
    <w:multiLevelType w:val="singleLevel"/>
    <w:tmpl w:val="04090015"/>
    <w:lvl w:ilvl="0">
      <w:start w:val="1"/>
      <w:numFmt w:val="upperLetter"/>
      <w:lvlText w:val="%1."/>
      <w:lvlJc w:val="left"/>
      <w:pPr>
        <w:tabs>
          <w:tab w:val="num" w:pos="360"/>
        </w:tabs>
        <w:ind w:left="360" w:hanging="360"/>
      </w:pPr>
    </w:lvl>
  </w:abstractNum>
  <w:abstractNum w:abstractNumId="41" w15:restartNumberingAfterBreak="0">
    <w:nsid w:val="7DAE54DD"/>
    <w:multiLevelType w:val="hybridMultilevel"/>
    <w:tmpl w:val="EF38C73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15:restartNumberingAfterBreak="0">
    <w:nsid w:val="7E957487"/>
    <w:multiLevelType w:val="hybridMultilevel"/>
    <w:tmpl w:val="F468E39C"/>
    <w:lvl w:ilvl="0" w:tplc="FFFFFFFF">
      <w:start w:val="1"/>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5D4EE1B6">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EF83613"/>
    <w:multiLevelType w:val="singleLevel"/>
    <w:tmpl w:val="0409000F"/>
    <w:lvl w:ilvl="0">
      <w:start w:val="1"/>
      <w:numFmt w:val="decimal"/>
      <w:lvlText w:val="%1."/>
      <w:lvlJc w:val="left"/>
      <w:pPr>
        <w:tabs>
          <w:tab w:val="num" w:pos="360"/>
        </w:tabs>
        <w:ind w:left="360" w:hanging="360"/>
      </w:pPr>
    </w:lvl>
  </w:abstractNum>
  <w:num w:numId="1" w16cid:durableId="1928417843">
    <w:abstractNumId w:val="37"/>
  </w:num>
  <w:num w:numId="2" w16cid:durableId="288323981">
    <w:abstractNumId w:val="41"/>
  </w:num>
  <w:num w:numId="3" w16cid:durableId="1188829781">
    <w:abstractNumId w:val="30"/>
  </w:num>
  <w:num w:numId="4" w16cid:durableId="1741639560">
    <w:abstractNumId w:val="42"/>
  </w:num>
  <w:num w:numId="5" w16cid:durableId="440994949">
    <w:abstractNumId w:val="11"/>
  </w:num>
  <w:num w:numId="6" w16cid:durableId="1851531251">
    <w:abstractNumId w:val="25"/>
  </w:num>
  <w:num w:numId="7" w16cid:durableId="1665275243">
    <w:abstractNumId w:val="43"/>
  </w:num>
  <w:num w:numId="8" w16cid:durableId="815410917">
    <w:abstractNumId w:val="13"/>
  </w:num>
  <w:num w:numId="9" w16cid:durableId="101803324">
    <w:abstractNumId w:val="35"/>
  </w:num>
  <w:num w:numId="10" w16cid:durableId="533004484">
    <w:abstractNumId w:val="31"/>
  </w:num>
  <w:num w:numId="11" w16cid:durableId="1266302353">
    <w:abstractNumId w:val="28"/>
  </w:num>
  <w:num w:numId="12" w16cid:durableId="1828474101">
    <w:abstractNumId w:val="26"/>
  </w:num>
  <w:num w:numId="13" w16cid:durableId="2088336210">
    <w:abstractNumId w:val="2"/>
  </w:num>
  <w:num w:numId="14" w16cid:durableId="1403063654">
    <w:abstractNumId w:val="29"/>
  </w:num>
  <w:num w:numId="15" w16cid:durableId="2144304357">
    <w:abstractNumId w:val="15"/>
  </w:num>
  <w:num w:numId="16" w16cid:durableId="302932433">
    <w:abstractNumId w:val="23"/>
  </w:num>
  <w:num w:numId="17" w16cid:durableId="193231241">
    <w:abstractNumId w:val="24"/>
  </w:num>
  <w:num w:numId="18" w16cid:durableId="884492129">
    <w:abstractNumId w:val="17"/>
  </w:num>
  <w:num w:numId="19" w16cid:durableId="1599412023">
    <w:abstractNumId w:val="12"/>
  </w:num>
  <w:num w:numId="20" w16cid:durableId="1575427726">
    <w:abstractNumId w:val="4"/>
  </w:num>
  <w:num w:numId="21" w16cid:durableId="1953782678">
    <w:abstractNumId w:val="34"/>
  </w:num>
  <w:num w:numId="22" w16cid:durableId="1089156127">
    <w:abstractNumId w:val="40"/>
  </w:num>
  <w:num w:numId="23" w16cid:durableId="748886247">
    <w:abstractNumId w:val="21"/>
  </w:num>
  <w:num w:numId="24" w16cid:durableId="1926762400">
    <w:abstractNumId w:val="3"/>
  </w:num>
  <w:num w:numId="25" w16cid:durableId="1086807371">
    <w:abstractNumId w:val="18"/>
  </w:num>
  <w:num w:numId="26" w16cid:durableId="1083068435">
    <w:abstractNumId w:val="19"/>
  </w:num>
  <w:num w:numId="27" w16cid:durableId="1187793910">
    <w:abstractNumId w:val="36"/>
  </w:num>
  <w:num w:numId="28" w16cid:durableId="1940404489">
    <w:abstractNumId w:val="22"/>
  </w:num>
  <w:num w:numId="29" w16cid:durableId="1891106987">
    <w:abstractNumId w:val="6"/>
  </w:num>
  <w:num w:numId="30" w16cid:durableId="348263709">
    <w:abstractNumId w:val="32"/>
  </w:num>
  <w:num w:numId="31" w16cid:durableId="388575585">
    <w:abstractNumId w:val="7"/>
  </w:num>
  <w:num w:numId="32" w16cid:durableId="193353833">
    <w:abstractNumId w:val="38"/>
  </w:num>
  <w:num w:numId="33" w16cid:durableId="334264786">
    <w:abstractNumId w:val="39"/>
  </w:num>
  <w:num w:numId="34" w16cid:durableId="2013683926">
    <w:abstractNumId w:val="14"/>
  </w:num>
  <w:num w:numId="35" w16cid:durableId="1626348788">
    <w:abstractNumId w:val="5"/>
  </w:num>
  <w:num w:numId="36" w16cid:durableId="702679431">
    <w:abstractNumId w:val="8"/>
  </w:num>
  <w:num w:numId="37" w16cid:durableId="1404335796">
    <w:abstractNumId w:val="27"/>
  </w:num>
  <w:num w:numId="38" w16cid:durableId="1628926790">
    <w:abstractNumId w:val="0"/>
  </w:num>
  <w:num w:numId="39" w16cid:durableId="1304385151">
    <w:abstractNumId w:val="9"/>
  </w:num>
  <w:num w:numId="40" w16cid:durableId="1445803707">
    <w:abstractNumId w:val="16"/>
  </w:num>
  <w:num w:numId="41" w16cid:durableId="426275505">
    <w:abstractNumId w:val="10"/>
  </w:num>
  <w:num w:numId="42" w16cid:durableId="397558767">
    <w:abstractNumId w:val="1"/>
  </w:num>
  <w:num w:numId="43" w16cid:durableId="32193336">
    <w:abstractNumId w:val="20"/>
  </w:num>
  <w:num w:numId="44" w16cid:durableId="827205564">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E0"/>
    <w:rsid w:val="000032EC"/>
    <w:rsid w:val="000075A3"/>
    <w:rsid w:val="000260E0"/>
    <w:rsid w:val="0003677C"/>
    <w:rsid w:val="00056A01"/>
    <w:rsid w:val="00066AFF"/>
    <w:rsid w:val="00067A00"/>
    <w:rsid w:val="0008485C"/>
    <w:rsid w:val="00094D71"/>
    <w:rsid w:val="000B44EA"/>
    <w:rsid w:val="000B6EB5"/>
    <w:rsid w:val="000C6F96"/>
    <w:rsid w:val="000D7E4F"/>
    <w:rsid w:val="000E3EDB"/>
    <w:rsid w:val="000E4650"/>
    <w:rsid w:val="00120170"/>
    <w:rsid w:val="0015356D"/>
    <w:rsid w:val="001637DB"/>
    <w:rsid w:val="00177807"/>
    <w:rsid w:val="00194C17"/>
    <w:rsid w:val="001C5AC9"/>
    <w:rsid w:val="001E687A"/>
    <w:rsid w:val="00203327"/>
    <w:rsid w:val="0020385A"/>
    <w:rsid w:val="0023795B"/>
    <w:rsid w:val="00241D37"/>
    <w:rsid w:val="003136B8"/>
    <w:rsid w:val="00317018"/>
    <w:rsid w:val="00332BDB"/>
    <w:rsid w:val="00337C1C"/>
    <w:rsid w:val="003526B9"/>
    <w:rsid w:val="00374C32"/>
    <w:rsid w:val="00384437"/>
    <w:rsid w:val="0039293F"/>
    <w:rsid w:val="003A17DD"/>
    <w:rsid w:val="003C5726"/>
    <w:rsid w:val="003D0ED3"/>
    <w:rsid w:val="003D2850"/>
    <w:rsid w:val="003E51FE"/>
    <w:rsid w:val="003F5197"/>
    <w:rsid w:val="0042446C"/>
    <w:rsid w:val="00453EB9"/>
    <w:rsid w:val="0045445A"/>
    <w:rsid w:val="004823FD"/>
    <w:rsid w:val="00492D6B"/>
    <w:rsid w:val="00496C3B"/>
    <w:rsid w:val="004D64D8"/>
    <w:rsid w:val="004F44AF"/>
    <w:rsid w:val="004F5904"/>
    <w:rsid w:val="0050643F"/>
    <w:rsid w:val="0051401D"/>
    <w:rsid w:val="005151C1"/>
    <w:rsid w:val="00516719"/>
    <w:rsid w:val="00535070"/>
    <w:rsid w:val="00553626"/>
    <w:rsid w:val="00565247"/>
    <w:rsid w:val="00572236"/>
    <w:rsid w:val="00572EA0"/>
    <w:rsid w:val="0059003F"/>
    <w:rsid w:val="00591B90"/>
    <w:rsid w:val="005A0AE0"/>
    <w:rsid w:val="005B6A11"/>
    <w:rsid w:val="005C4564"/>
    <w:rsid w:val="00602B65"/>
    <w:rsid w:val="006277E4"/>
    <w:rsid w:val="0063600C"/>
    <w:rsid w:val="00644BF9"/>
    <w:rsid w:val="006562AC"/>
    <w:rsid w:val="00664095"/>
    <w:rsid w:val="006754A0"/>
    <w:rsid w:val="006754D2"/>
    <w:rsid w:val="006811C8"/>
    <w:rsid w:val="006E04B3"/>
    <w:rsid w:val="006F0816"/>
    <w:rsid w:val="0072267E"/>
    <w:rsid w:val="00731BD7"/>
    <w:rsid w:val="0074397C"/>
    <w:rsid w:val="0074410C"/>
    <w:rsid w:val="007665AC"/>
    <w:rsid w:val="00781DCE"/>
    <w:rsid w:val="007934ED"/>
    <w:rsid w:val="007D002E"/>
    <w:rsid w:val="007F547B"/>
    <w:rsid w:val="00835EF4"/>
    <w:rsid w:val="00847B42"/>
    <w:rsid w:val="008823E3"/>
    <w:rsid w:val="008D4D79"/>
    <w:rsid w:val="008F245A"/>
    <w:rsid w:val="008F644D"/>
    <w:rsid w:val="009038D9"/>
    <w:rsid w:val="0093226D"/>
    <w:rsid w:val="00937F4A"/>
    <w:rsid w:val="0094685B"/>
    <w:rsid w:val="0096278E"/>
    <w:rsid w:val="00972067"/>
    <w:rsid w:val="009E7796"/>
    <w:rsid w:val="009F7551"/>
    <w:rsid w:val="00A05150"/>
    <w:rsid w:val="00A06FB7"/>
    <w:rsid w:val="00A124ED"/>
    <w:rsid w:val="00A44BC0"/>
    <w:rsid w:val="00A4754E"/>
    <w:rsid w:val="00A90A11"/>
    <w:rsid w:val="00AA1847"/>
    <w:rsid w:val="00AA642D"/>
    <w:rsid w:val="00AC03E4"/>
    <w:rsid w:val="00AC1AC9"/>
    <w:rsid w:val="00AD7B01"/>
    <w:rsid w:val="00B07EAE"/>
    <w:rsid w:val="00B15800"/>
    <w:rsid w:val="00B3015F"/>
    <w:rsid w:val="00B30311"/>
    <w:rsid w:val="00B43798"/>
    <w:rsid w:val="00B4386E"/>
    <w:rsid w:val="00B51485"/>
    <w:rsid w:val="00B703F5"/>
    <w:rsid w:val="00B71335"/>
    <w:rsid w:val="00BB3CA2"/>
    <w:rsid w:val="00BF45E0"/>
    <w:rsid w:val="00BF5E45"/>
    <w:rsid w:val="00C25812"/>
    <w:rsid w:val="00C26FB2"/>
    <w:rsid w:val="00C27D03"/>
    <w:rsid w:val="00C448FC"/>
    <w:rsid w:val="00C47377"/>
    <w:rsid w:val="00C53D3B"/>
    <w:rsid w:val="00C730BF"/>
    <w:rsid w:val="00C801E2"/>
    <w:rsid w:val="00CA02A6"/>
    <w:rsid w:val="00CA44F0"/>
    <w:rsid w:val="00CA4B71"/>
    <w:rsid w:val="00CA553C"/>
    <w:rsid w:val="00CC3CD2"/>
    <w:rsid w:val="00CC6C2F"/>
    <w:rsid w:val="00CD6A02"/>
    <w:rsid w:val="00CD7DEB"/>
    <w:rsid w:val="00CE2AD2"/>
    <w:rsid w:val="00CE740C"/>
    <w:rsid w:val="00CF4712"/>
    <w:rsid w:val="00D071C7"/>
    <w:rsid w:val="00D24316"/>
    <w:rsid w:val="00D82784"/>
    <w:rsid w:val="00D94E1A"/>
    <w:rsid w:val="00DA5706"/>
    <w:rsid w:val="00DC738E"/>
    <w:rsid w:val="00DD3778"/>
    <w:rsid w:val="00DE0873"/>
    <w:rsid w:val="00DF4373"/>
    <w:rsid w:val="00E45320"/>
    <w:rsid w:val="00E5380D"/>
    <w:rsid w:val="00E55BB0"/>
    <w:rsid w:val="00E5652A"/>
    <w:rsid w:val="00E56709"/>
    <w:rsid w:val="00E842E7"/>
    <w:rsid w:val="00E875EC"/>
    <w:rsid w:val="00EB49E5"/>
    <w:rsid w:val="00EC592A"/>
    <w:rsid w:val="00EC62E9"/>
    <w:rsid w:val="00EC6D16"/>
    <w:rsid w:val="00ED6752"/>
    <w:rsid w:val="00ED6A97"/>
    <w:rsid w:val="00ED7E2B"/>
    <w:rsid w:val="00EF18D1"/>
    <w:rsid w:val="00F11ED8"/>
    <w:rsid w:val="00F3484F"/>
    <w:rsid w:val="00F65E71"/>
    <w:rsid w:val="00F9631E"/>
    <w:rsid w:val="00F96970"/>
    <w:rsid w:val="00FC097E"/>
    <w:rsid w:val="00FD0CA2"/>
    <w:rsid w:val="00FE72C9"/>
    <w:rsid w:val="00FF5C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1574A"/>
  <w15:docId w15:val="{12B9D598-4A96-4EE0-8249-BCE2ECDB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E0"/>
  </w:style>
  <w:style w:type="paragraph" w:styleId="Heading1">
    <w:name w:val="heading 1"/>
    <w:basedOn w:val="Normal"/>
    <w:next w:val="Normal"/>
    <w:link w:val="Heading1Char"/>
    <w:uiPriority w:val="9"/>
    <w:qFormat/>
    <w:rsid w:val="00492D6B"/>
    <w:pPr>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492D6B"/>
    <w:pPr>
      <w:spacing w:after="0" w:line="240" w:lineRule="auto"/>
      <w:outlineLvl w:val="1"/>
    </w:pPr>
    <w:rPr>
      <w:rFonts w:ascii="Arial" w:hAnsi="Arial" w:cs="Arial"/>
      <w:b/>
    </w:rPr>
  </w:style>
  <w:style w:type="paragraph" w:styleId="Heading3">
    <w:name w:val="heading 3"/>
    <w:basedOn w:val="Normal"/>
    <w:next w:val="Normal"/>
    <w:link w:val="Heading3Char"/>
    <w:uiPriority w:val="9"/>
    <w:unhideWhenUsed/>
    <w:qFormat/>
    <w:rsid w:val="00492D6B"/>
    <w:pPr>
      <w:spacing w:after="0" w:line="240" w:lineRule="auto"/>
      <w:outlineLvl w:val="2"/>
    </w:pPr>
    <w:rPr>
      <w:rFonts w:ascii="Arial" w:hAnsi="Arial" w:cs="Arial"/>
      <w:b/>
    </w:rPr>
  </w:style>
  <w:style w:type="paragraph" w:styleId="Heading4">
    <w:name w:val="heading 4"/>
    <w:basedOn w:val="Normal"/>
    <w:next w:val="Normal"/>
    <w:link w:val="Heading4Char"/>
    <w:uiPriority w:val="9"/>
    <w:unhideWhenUsed/>
    <w:qFormat/>
    <w:rsid w:val="00492D6B"/>
    <w:pPr>
      <w:spacing w:after="0" w:line="240" w:lineRule="auto"/>
      <w:ind w:left="360" w:hanging="360"/>
      <w:outlineLvl w:val="3"/>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E0"/>
    <w:rPr>
      <w:rFonts w:ascii="Tahoma" w:hAnsi="Tahoma" w:cs="Tahoma"/>
      <w:sz w:val="16"/>
      <w:szCs w:val="16"/>
    </w:rPr>
  </w:style>
  <w:style w:type="character" w:styleId="Hyperlink">
    <w:name w:val="Hyperlink"/>
    <w:basedOn w:val="DefaultParagraphFont"/>
    <w:rsid w:val="001E687A"/>
    <w:rPr>
      <w:color w:val="0000FF"/>
      <w:u w:val="single"/>
    </w:rPr>
  </w:style>
  <w:style w:type="paragraph" w:styleId="Header">
    <w:name w:val="header"/>
    <w:basedOn w:val="Normal"/>
    <w:link w:val="HeaderChar"/>
    <w:uiPriority w:val="99"/>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iPriority w:val="99"/>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F5E45"/>
    <w:pPr>
      <w:spacing w:after="0" w:line="240" w:lineRule="auto"/>
      <w:jc w:val="center"/>
    </w:pPr>
    <w:rPr>
      <w:rFonts w:ascii="Arial" w:eastAsia="Times New Roman" w:hAnsi="Arial" w:cs="Arial"/>
      <w:b/>
      <w:bCs/>
      <w:sz w:val="36"/>
      <w:szCs w:val="24"/>
      <w:lang w:eastAsia="en-US"/>
    </w:rPr>
  </w:style>
  <w:style w:type="character" w:customStyle="1" w:styleId="BodyText3Char">
    <w:name w:val="Body Text 3 Char"/>
    <w:basedOn w:val="DefaultParagraphFont"/>
    <w:link w:val="BodyText3"/>
    <w:rsid w:val="00BF5E45"/>
    <w:rPr>
      <w:rFonts w:ascii="Arial" w:eastAsia="Times New Roman" w:hAnsi="Arial" w:cs="Arial"/>
      <w:b/>
      <w:bCs/>
      <w:sz w:val="36"/>
      <w:szCs w:val="24"/>
      <w:lang w:eastAsia="en-US"/>
    </w:rPr>
  </w:style>
  <w:style w:type="paragraph" w:styleId="HTMLPreformatted">
    <w:name w:val="HTML Preformatted"/>
    <w:basedOn w:val="Normal"/>
    <w:link w:val="HTMLPreformattedChar"/>
    <w:rsid w:val="004D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en-US"/>
    </w:rPr>
  </w:style>
  <w:style w:type="character" w:customStyle="1" w:styleId="HTMLPreformattedChar">
    <w:name w:val="HTML Preformatted Char"/>
    <w:basedOn w:val="DefaultParagraphFont"/>
    <w:link w:val="HTMLPreformatted"/>
    <w:rsid w:val="004D64D8"/>
    <w:rPr>
      <w:rFonts w:ascii="Courier New" w:eastAsia="Courier New" w:hAnsi="Courier New" w:cs="Courier New"/>
      <w:sz w:val="20"/>
      <w:szCs w:val="20"/>
      <w:lang w:eastAsia="en-US"/>
    </w:rPr>
  </w:style>
  <w:style w:type="paragraph" w:styleId="BodyText">
    <w:name w:val="Body Text"/>
    <w:basedOn w:val="Normal"/>
    <w:link w:val="BodyTextChar"/>
    <w:uiPriority w:val="99"/>
    <w:semiHidden/>
    <w:unhideWhenUsed/>
    <w:rsid w:val="004D64D8"/>
    <w:pPr>
      <w:spacing w:after="120"/>
    </w:pPr>
  </w:style>
  <w:style w:type="character" w:customStyle="1" w:styleId="BodyTextChar">
    <w:name w:val="Body Text Char"/>
    <w:basedOn w:val="DefaultParagraphFont"/>
    <w:link w:val="BodyText"/>
    <w:uiPriority w:val="99"/>
    <w:semiHidden/>
    <w:rsid w:val="004D64D8"/>
  </w:style>
  <w:style w:type="paragraph" w:styleId="ListParagraph">
    <w:name w:val="List Paragraph"/>
    <w:basedOn w:val="Normal"/>
    <w:uiPriority w:val="34"/>
    <w:qFormat/>
    <w:rsid w:val="00937F4A"/>
    <w:pPr>
      <w:ind w:left="720"/>
      <w:contextualSpacing/>
    </w:pPr>
  </w:style>
  <w:style w:type="paragraph" w:styleId="BodyText2">
    <w:name w:val="Body Text 2"/>
    <w:basedOn w:val="Normal"/>
    <w:link w:val="BodyText2Char"/>
    <w:uiPriority w:val="99"/>
    <w:semiHidden/>
    <w:unhideWhenUsed/>
    <w:rsid w:val="003C5726"/>
    <w:pPr>
      <w:spacing w:after="120" w:line="480" w:lineRule="auto"/>
    </w:pPr>
  </w:style>
  <w:style w:type="character" w:customStyle="1" w:styleId="BodyText2Char">
    <w:name w:val="Body Text 2 Char"/>
    <w:basedOn w:val="DefaultParagraphFont"/>
    <w:link w:val="BodyText2"/>
    <w:uiPriority w:val="99"/>
    <w:semiHidden/>
    <w:rsid w:val="003C5726"/>
  </w:style>
  <w:style w:type="paragraph" w:styleId="Title">
    <w:name w:val="Title"/>
    <w:basedOn w:val="Normal"/>
    <w:next w:val="Normal"/>
    <w:link w:val="TitleChar"/>
    <w:uiPriority w:val="10"/>
    <w:qFormat/>
    <w:rsid w:val="00056A01"/>
    <w:pPr>
      <w:spacing w:after="0" w:line="240" w:lineRule="auto"/>
    </w:pPr>
    <w:rPr>
      <w:rFonts w:ascii="Arial" w:hAnsi="Arial" w:cs="Arial"/>
      <w:b/>
      <w:bCs/>
    </w:rPr>
  </w:style>
  <w:style w:type="character" w:customStyle="1" w:styleId="TitleChar">
    <w:name w:val="Title Char"/>
    <w:basedOn w:val="DefaultParagraphFont"/>
    <w:link w:val="Title"/>
    <w:uiPriority w:val="10"/>
    <w:rsid w:val="00056A01"/>
    <w:rPr>
      <w:rFonts w:ascii="Arial" w:hAnsi="Arial" w:cs="Arial"/>
      <w:b/>
      <w:bCs/>
    </w:rPr>
  </w:style>
  <w:style w:type="character" w:customStyle="1" w:styleId="Heading1Char">
    <w:name w:val="Heading 1 Char"/>
    <w:basedOn w:val="DefaultParagraphFont"/>
    <w:link w:val="Heading1"/>
    <w:uiPriority w:val="9"/>
    <w:rsid w:val="00492D6B"/>
    <w:rPr>
      <w:rFonts w:ascii="Arial" w:hAnsi="Arial" w:cs="Arial"/>
      <w:b/>
    </w:rPr>
  </w:style>
  <w:style w:type="character" w:customStyle="1" w:styleId="Heading2Char">
    <w:name w:val="Heading 2 Char"/>
    <w:basedOn w:val="DefaultParagraphFont"/>
    <w:link w:val="Heading2"/>
    <w:uiPriority w:val="9"/>
    <w:rsid w:val="00492D6B"/>
    <w:rPr>
      <w:rFonts w:ascii="Arial" w:hAnsi="Arial" w:cs="Arial"/>
      <w:b/>
    </w:rPr>
  </w:style>
  <w:style w:type="character" w:customStyle="1" w:styleId="Heading3Char">
    <w:name w:val="Heading 3 Char"/>
    <w:basedOn w:val="DefaultParagraphFont"/>
    <w:link w:val="Heading3"/>
    <w:uiPriority w:val="9"/>
    <w:rsid w:val="00492D6B"/>
    <w:rPr>
      <w:rFonts w:ascii="Arial" w:hAnsi="Arial" w:cs="Arial"/>
      <w:b/>
    </w:rPr>
  </w:style>
  <w:style w:type="character" w:customStyle="1" w:styleId="Heading4Char">
    <w:name w:val="Heading 4 Char"/>
    <w:basedOn w:val="DefaultParagraphFont"/>
    <w:link w:val="Heading4"/>
    <w:uiPriority w:val="9"/>
    <w:rsid w:val="00492D6B"/>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MInformation@SacCounty.ne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B2ECD6C979E4E9066555C6786BDE7" ma:contentTypeVersion="0" ma:contentTypeDescription="Create a new document." ma:contentTypeScope="" ma:versionID="d6fdf37187d1c83481930e1a48a91a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rca:RCAuthoringProperties xmlns:rca="urn:sharePointPublishingRcaProperties">
  <rca:Converter rca:guid="6dfdc5b4-2a28-4a06-b0c6-ad3901e3a807">
    <rca:property rca:type="InheritParentSettings">False</rca:property>
    <rca:property rca:type="SelectedPageLayout">93</rca:property>
    <rca:property rca:type="SelectedPageField">2beb7de2-7724-4f10-b813-f70d1d4ccdb3</rca:property>
    <rca:property rca:type="SelectedStylesField">00000000-0000-0000-0000-000000000000</rca:property>
    <rca:property rca:type="CreatePageWithSourceDocument">False</rca:property>
    <rca:property rca:type="AllowChangeLocationConfig">False</rca:property>
    <rca:property rca:type="ConfiguredPageLocation">http://inside-qa</rca:property>
    <rca:property rca:type="CreateSynchronously">True</rca:property>
    <rca:property rca:type="AllowChangeProcessingConfig">False</rca:property>
    <rca:property rca:type="ConverterSpecificSettings"/>
  </rca:Converter>
</rca:RCAuthori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434F0B-2E4F-47A3-8B43-B7D79B4F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90FA8B1-5C09-4D57-B67E-320ACDB7E904}">
  <ds:schemaRefs>
    <ds:schemaRef ds:uri="urn:sharePointPublishingRcaProperties"/>
  </ds:schemaRefs>
</ds:datastoreItem>
</file>

<file path=customXml/itemProps3.xml><?xml version="1.0" encoding="utf-8"?>
<ds:datastoreItem xmlns:ds="http://schemas.openxmlformats.org/officeDocument/2006/customXml" ds:itemID="{DD4C4AD3-E5D7-4E97-810B-0D9AFE67368A}">
  <ds:schemaRefs>
    <ds:schemaRef ds:uri="http://schemas.openxmlformats.org/officeDocument/2006/bibliography"/>
  </ds:schemaRefs>
</ds:datastoreItem>
</file>

<file path=customXml/itemProps4.xml><?xml version="1.0" encoding="utf-8"?>
<ds:datastoreItem xmlns:ds="http://schemas.openxmlformats.org/officeDocument/2006/customXml" ds:itemID="{81056919-8E39-4BB2-A6A1-AAFBDD6483D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FCC9F0D-1003-404F-AC70-D9B381EC7597}">
  <ds:schemaRefs>
    <ds:schemaRef ds:uri="http://schemas.microsoft.com/sharepoint/v3/contenttype/forms"/>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1757</Words>
  <Characters>10019</Characters>
  <Application>Microsoft Office Word</Application>
  <DocSecurity>8</DocSecurity>
  <Lines>83</Lines>
  <Paragraphs>23</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QM-04-01-Site Certification of Provider Physical Plant</dc:title>
  <dc:creator/>
  <cp:keywords>ADA Version 2026</cp:keywords>
  <cp:lastModifiedBy>Baranski. Nicholas</cp:lastModifiedBy>
  <cp:revision>4</cp:revision>
  <dcterms:created xsi:type="dcterms:W3CDTF">2020-12-29T19:07:00Z</dcterms:created>
  <dcterms:modified xsi:type="dcterms:W3CDTF">2026-07-09T16:07:00Z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