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3"/>
        <w:gridCol w:w="3471"/>
        <w:gridCol w:w="964"/>
        <w:gridCol w:w="1985"/>
        <w:gridCol w:w="2046"/>
      </w:tblGrid>
      <w:tr w:rsidR="00B43798" w:rsidRPr="00543F39" w14:paraId="42A8109D" w14:textId="77777777" w:rsidTr="00E511DB">
        <w:trPr>
          <w:trHeight w:hRule="exact" w:val="518"/>
        </w:trPr>
        <w:tc>
          <w:tcPr>
            <w:tcW w:w="1359" w:type="dxa"/>
            <w:vMerge w:val="restart"/>
            <w:tcBorders>
              <w:right w:val="nil"/>
            </w:tcBorders>
            <w:vAlign w:val="center"/>
          </w:tcPr>
          <w:p w14:paraId="14560943" w14:textId="77777777" w:rsidR="00B43798" w:rsidRPr="00543F39" w:rsidRDefault="00C41B48" w:rsidP="00CB6FF1">
            <w:pPr>
              <w:spacing w:after="0" w:line="240" w:lineRule="auto"/>
              <w:jc w:val="center"/>
              <w:rPr>
                <w:rFonts w:ascii="Arial" w:hAnsi="Arial"/>
                <w:sz w:val="24"/>
                <w:szCs w:val="24"/>
              </w:rPr>
            </w:pPr>
            <w:r w:rsidRPr="00543F39">
              <w:rPr>
                <w:noProof/>
                <w:sz w:val="24"/>
                <w:szCs w:val="24"/>
                <w:lang w:eastAsia="en-US"/>
              </w:rPr>
              <w:drawing>
                <wp:anchor distT="0" distB="0" distL="114300" distR="114300" simplePos="0" relativeHeight="251657728" behindDoc="0" locked="0" layoutInCell="1" allowOverlap="1" wp14:anchorId="63A26708" wp14:editId="6857830F">
                  <wp:simplePos x="0" y="0"/>
                  <wp:positionH relativeFrom="column">
                    <wp:posOffset>115570</wp:posOffset>
                  </wp:positionH>
                  <wp:positionV relativeFrom="paragraph">
                    <wp:posOffset>140970</wp:posOffset>
                  </wp:positionV>
                  <wp:extent cx="561975" cy="561975"/>
                  <wp:effectExtent l="0" t="0" r="0" b="0"/>
                  <wp:wrapNone/>
                  <wp:docPr id="2" name="Picture 1" descr="CO-logo1-M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go1-MW"/>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ADFE2C" w14:textId="77777777" w:rsidR="00B43798" w:rsidRPr="00543F39" w:rsidRDefault="00B43798" w:rsidP="00CB6FF1">
            <w:pPr>
              <w:spacing w:after="0" w:line="240" w:lineRule="auto"/>
              <w:jc w:val="center"/>
              <w:rPr>
                <w:rFonts w:ascii="Arial" w:hAnsi="Arial"/>
                <w:b/>
                <w:sz w:val="24"/>
                <w:szCs w:val="24"/>
              </w:rPr>
            </w:pPr>
          </w:p>
        </w:tc>
        <w:tc>
          <w:tcPr>
            <w:tcW w:w="4500" w:type="dxa"/>
            <w:gridSpan w:val="2"/>
            <w:vMerge w:val="restart"/>
            <w:tcBorders>
              <w:left w:val="nil"/>
            </w:tcBorders>
            <w:vAlign w:val="center"/>
          </w:tcPr>
          <w:p w14:paraId="04FCA59F" w14:textId="77777777" w:rsidR="00B43798" w:rsidRPr="00543F39" w:rsidRDefault="00B43798" w:rsidP="00CB6FF1">
            <w:pPr>
              <w:spacing w:after="0" w:line="240" w:lineRule="auto"/>
              <w:jc w:val="center"/>
              <w:rPr>
                <w:rFonts w:ascii="Arial" w:hAnsi="Arial"/>
                <w:b/>
                <w:sz w:val="24"/>
                <w:szCs w:val="24"/>
              </w:rPr>
            </w:pPr>
            <w:r w:rsidRPr="00543F39">
              <w:rPr>
                <w:rFonts w:ascii="Arial" w:hAnsi="Arial"/>
                <w:b/>
                <w:sz w:val="24"/>
                <w:szCs w:val="24"/>
              </w:rPr>
              <w:t>County of Sacramento</w:t>
            </w:r>
          </w:p>
          <w:p w14:paraId="6B6A6ABF" w14:textId="77777777" w:rsidR="00B43798" w:rsidRPr="00543F39" w:rsidRDefault="00D62207" w:rsidP="00CB6FF1">
            <w:pPr>
              <w:spacing w:after="0" w:line="240" w:lineRule="auto"/>
              <w:jc w:val="center"/>
              <w:rPr>
                <w:rFonts w:ascii="Arial" w:hAnsi="Arial"/>
                <w:b/>
                <w:sz w:val="24"/>
                <w:szCs w:val="24"/>
              </w:rPr>
            </w:pPr>
            <w:r>
              <w:rPr>
                <w:rFonts w:ascii="Arial" w:hAnsi="Arial"/>
                <w:b/>
                <w:sz w:val="24"/>
                <w:szCs w:val="24"/>
              </w:rPr>
              <w:t>Department of Health</w:t>
            </w:r>
            <w:r w:rsidR="00B43798" w:rsidRPr="00543F39">
              <w:rPr>
                <w:rFonts w:ascii="Arial" w:hAnsi="Arial"/>
                <w:b/>
                <w:sz w:val="24"/>
                <w:szCs w:val="24"/>
              </w:rPr>
              <w:t xml:space="preserve"> Services</w:t>
            </w:r>
          </w:p>
          <w:p w14:paraId="6C8E251C" w14:textId="77777777" w:rsidR="00BF5E45" w:rsidRPr="00543F39" w:rsidRDefault="00B43798" w:rsidP="00CB6FF1">
            <w:pPr>
              <w:pStyle w:val="BodyText3"/>
              <w:rPr>
                <w:sz w:val="24"/>
              </w:rPr>
            </w:pPr>
            <w:r w:rsidRPr="00543F39">
              <w:rPr>
                <w:sz w:val="24"/>
              </w:rPr>
              <w:t xml:space="preserve">Division of </w:t>
            </w:r>
            <w:r w:rsidR="00BF5E45" w:rsidRPr="00543F39">
              <w:rPr>
                <w:sz w:val="24"/>
              </w:rPr>
              <w:t>Behavioral Health Services</w:t>
            </w:r>
          </w:p>
          <w:p w14:paraId="2432899A" w14:textId="77777777" w:rsidR="00B43798" w:rsidRPr="00543F39" w:rsidRDefault="00B43798" w:rsidP="00CB6FF1">
            <w:pPr>
              <w:pStyle w:val="BodyText3"/>
              <w:spacing w:after="120"/>
              <w:rPr>
                <w:sz w:val="24"/>
              </w:rPr>
            </w:pPr>
            <w:r w:rsidRPr="00543F39">
              <w:rPr>
                <w:sz w:val="24"/>
              </w:rPr>
              <w:t>Policy and Procedure</w:t>
            </w:r>
          </w:p>
        </w:tc>
        <w:tc>
          <w:tcPr>
            <w:tcW w:w="1989" w:type="dxa"/>
            <w:vAlign w:val="bottom"/>
          </w:tcPr>
          <w:p w14:paraId="41D5981C" w14:textId="77777777" w:rsidR="00B43798" w:rsidRPr="00543F39" w:rsidRDefault="00B43798" w:rsidP="00CB6FF1">
            <w:pPr>
              <w:spacing w:after="0" w:line="240" w:lineRule="auto"/>
              <w:rPr>
                <w:rFonts w:ascii="Arial" w:hAnsi="Arial"/>
                <w:sz w:val="24"/>
                <w:szCs w:val="24"/>
              </w:rPr>
            </w:pPr>
            <w:r w:rsidRPr="00543F39">
              <w:rPr>
                <w:rFonts w:ascii="Arial" w:hAnsi="Arial"/>
                <w:sz w:val="24"/>
                <w:szCs w:val="24"/>
              </w:rPr>
              <w:t>Policy Issue</w:t>
            </w:r>
            <w:r w:rsidR="00B15800" w:rsidRPr="00543F39">
              <w:rPr>
                <w:rFonts w:ascii="Arial" w:eastAsia="PMingLiU" w:hAnsi="Arial" w:hint="eastAsia"/>
                <w:sz w:val="24"/>
                <w:szCs w:val="24"/>
                <w:lang w:eastAsia="zh-TW"/>
              </w:rPr>
              <w:t>r</w:t>
            </w:r>
            <w:r w:rsidRPr="00543F39">
              <w:rPr>
                <w:rFonts w:ascii="Arial" w:hAnsi="Arial"/>
                <w:sz w:val="24"/>
                <w:szCs w:val="24"/>
              </w:rPr>
              <w:t xml:space="preserve"> (Unit</w:t>
            </w:r>
            <w:r w:rsidR="00B15800" w:rsidRPr="00543F39">
              <w:rPr>
                <w:rFonts w:ascii="Arial" w:eastAsia="PMingLiU" w:hAnsi="Arial" w:hint="eastAsia"/>
                <w:sz w:val="24"/>
                <w:szCs w:val="24"/>
                <w:lang w:eastAsia="zh-TW"/>
              </w:rPr>
              <w:t>/Program</w:t>
            </w:r>
            <w:r w:rsidRPr="00543F39">
              <w:rPr>
                <w:rFonts w:ascii="Arial" w:hAnsi="Arial"/>
                <w:sz w:val="24"/>
                <w:szCs w:val="24"/>
              </w:rPr>
              <w:t>)</w:t>
            </w:r>
          </w:p>
        </w:tc>
        <w:tc>
          <w:tcPr>
            <w:tcW w:w="2061" w:type="dxa"/>
            <w:vAlign w:val="bottom"/>
          </w:tcPr>
          <w:p w14:paraId="3A3948BB" w14:textId="77777777" w:rsidR="00B43798" w:rsidRPr="00543F39" w:rsidRDefault="00B71335" w:rsidP="00CB6FF1">
            <w:pPr>
              <w:spacing w:after="0" w:line="240" w:lineRule="auto"/>
              <w:rPr>
                <w:rFonts w:ascii="Arial" w:hAnsi="Arial"/>
                <w:b/>
                <w:sz w:val="24"/>
                <w:szCs w:val="24"/>
              </w:rPr>
            </w:pPr>
            <w:r w:rsidRPr="00543F39">
              <w:rPr>
                <w:rFonts w:ascii="Arial" w:hAnsi="Arial"/>
                <w:b/>
                <w:sz w:val="24"/>
                <w:szCs w:val="24"/>
              </w:rPr>
              <w:t>QM</w:t>
            </w:r>
          </w:p>
        </w:tc>
      </w:tr>
      <w:tr w:rsidR="00B43798" w:rsidRPr="00543F39" w14:paraId="66576644" w14:textId="77777777" w:rsidTr="009A6B61">
        <w:trPr>
          <w:trHeight w:hRule="exact" w:val="331"/>
        </w:trPr>
        <w:tc>
          <w:tcPr>
            <w:tcW w:w="1359" w:type="dxa"/>
            <w:vMerge/>
            <w:tcBorders>
              <w:right w:val="nil"/>
            </w:tcBorders>
          </w:tcPr>
          <w:p w14:paraId="44923957" w14:textId="77777777" w:rsidR="00B43798" w:rsidRPr="00543F39" w:rsidRDefault="00B43798" w:rsidP="00CB6FF1">
            <w:pPr>
              <w:spacing w:after="0" w:line="240" w:lineRule="auto"/>
              <w:rPr>
                <w:rFonts w:ascii="Arial" w:hAnsi="Arial"/>
                <w:sz w:val="24"/>
                <w:szCs w:val="24"/>
              </w:rPr>
            </w:pPr>
          </w:p>
        </w:tc>
        <w:tc>
          <w:tcPr>
            <w:tcW w:w="4500" w:type="dxa"/>
            <w:gridSpan w:val="2"/>
            <w:vMerge/>
            <w:tcBorders>
              <w:left w:val="nil"/>
            </w:tcBorders>
          </w:tcPr>
          <w:p w14:paraId="38AEA46F" w14:textId="77777777" w:rsidR="00B43798" w:rsidRPr="00543F39" w:rsidRDefault="00B43798" w:rsidP="00CB6FF1">
            <w:pPr>
              <w:spacing w:after="0" w:line="240" w:lineRule="auto"/>
              <w:rPr>
                <w:rFonts w:ascii="Arial" w:hAnsi="Arial"/>
                <w:sz w:val="24"/>
                <w:szCs w:val="24"/>
              </w:rPr>
            </w:pPr>
          </w:p>
        </w:tc>
        <w:tc>
          <w:tcPr>
            <w:tcW w:w="1989" w:type="dxa"/>
            <w:vAlign w:val="bottom"/>
          </w:tcPr>
          <w:p w14:paraId="1EE70A65" w14:textId="77777777" w:rsidR="00B43798" w:rsidRPr="00543F39" w:rsidRDefault="00B43798" w:rsidP="00CB6FF1">
            <w:pPr>
              <w:spacing w:after="0" w:line="240" w:lineRule="auto"/>
              <w:rPr>
                <w:rFonts w:ascii="Arial" w:hAnsi="Arial"/>
                <w:sz w:val="24"/>
                <w:szCs w:val="24"/>
              </w:rPr>
            </w:pPr>
            <w:r w:rsidRPr="00543F39">
              <w:rPr>
                <w:rFonts w:ascii="Arial" w:hAnsi="Arial"/>
                <w:sz w:val="24"/>
                <w:szCs w:val="24"/>
              </w:rPr>
              <w:t>Policy Number</w:t>
            </w:r>
          </w:p>
        </w:tc>
        <w:tc>
          <w:tcPr>
            <w:tcW w:w="2061" w:type="dxa"/>
            <w:vAlign w:val="bottom"/>
          </w:tcPr>
          <w:p w14:paraId="208696E4" w14:textId="77777777" w:rsidR="00B43798" w:rsidRPr="00543F39" w:rsidRDefault="00D14690" w:rsidP="00CB6FF1">
            <w:pPr>
              <w:spacing w:after="0" w:line="240" w:lineRule="auto"/>
              <w:rPr>
                <w:rFonts w:ascii="Arial" w:hAnsi="Arial"/>
                <w:b/>
                <w:sz w:val="24"/>
                <w:szCs w:val="24"/>
              </w:rPr>
            </w:pPr>
            <w:r w:rsidRPr="00543F39">
              <w:rPr>
                <w:rFonts w:ascii="Arial" w:hAnsi="Arial"/>
                <w:b/>
                <w:sz w:val="24"/>
                <w:szCs w:val="24"/>
              </w:rPr>
              <w:t>QM-</w:t>
            </w:r>
            <w:r w:rsidR="00AC7753">
              <w:rPr>
                <w:rFonts w:ascii="Arial" w:hAnsi="Arial"/>
                <w:b/>
                <w:sz w:val="24"/>
                <w:szCs w:val="24"/>
              </w:rPr>
              <w:t>09-02</w:t>
            </w:r>
          </w:p>
        </w:tc>
      </w:tr>
      <w:tr w:rsidR="00B43798" w:rsidRPr="00543F39" w14:paraId="6C2A73C5" w14:textId="77777777" w:rsidTr="009A6B61">
        <w:trPr>
          <w:trHeight w:hRule="exact" w:val="331"/>
        </w:trPr>
        <w:tc>
          <w:tcPr>
            <w:tcW w:w="1359" w:type="dxa"/>
            <w:vMerge/>
            <w:tcBorders>
              <w:right w:val="nil"/>
            </w:tcBorders>
          </w:tcPr>
          <w:p w14:paraId="41FB3CCF" w14:textId="77777777" w:rsidR="00B43798" w:rsidRPr="00543F39" w:rsidRDefault="00B43798" w:rsidP="00CB6FF1">
            <w:pPr>
              <w:spacing w:after="0" w:line="240" w:lineRule="auto"/>
              <w:rPr>
                <w:rFonts w:ascii="Arial" w:hAnsi="Arial"/>
                <w:sz w:val="24"/>
                <w:szCs w:val="24"/>
              </w:rPr>
            </w:pPr>
          </w:p>
        </w:tc>
        <w:tc>
          <w:tcPr>
            <w:tcW w:w="4500" w:type="dxa"/>
            <w:gridSpan w:val="2"/>
            <w:vMerge/>
            <w:tcBorders>
              <w:left w:val="nil"/>
            </w:tcBorders>
          </w:tcPr>
          <w:p w14:paraId="5E589F93" w14:textId="77777777" w:rsidR="00B43798" w:rsidRPr="00543F39" w:rsidRDefault="00B43798" w:rsidP="00CB6FF1">
            <w:pPr>
              <w:spacing w:after="0" w:line="240" w:lineRule="auto"/>
              <w:rPr>
                <w:rFonts w:ascii="Arial" w:hAnsi="Arial"/>
                <w:sz w:val="24"/>
                <w:szCs w:val="24"/>
              </w:rPr>
            </w:pPr>
          </w:p>
        </w:tc>
        <w:tc>
          <w:tcPr>
            <w:tcW w:w="1989" w:type="dxa"/>
            <w:vAlign w:val="bottom"/>
          </w:tcPr>
          <w:p w14:paraId="08EEA418" w14:textId="77777777" w:rsidR="00B43798" w:rsidRPr="00543F39" w:rsidRDefault="00B43798" w:rsidP="00CB6FF1">
            <w:pPr>
              <w:spacing w:after="0" w:line="240" w:lineRule="auto"/>
              <w:rPr>
                <w:rFonts w:ascii="Arial" w:hAnsi="Arial"/>
                <w:sz w:val="24"/>
                <w:szCs w:val="24"/>
              </w:rPr>
            </w:pPr>
            <w:r w:rsidRPr="00543F39">
              <w:rPr>
                <w:rFonts w:ascii="Arial" w:hAnsi="Arial"/>
                <w:sz w:val="24"/>
                <w:szCs w:val="24"/>
              </w:rPr>
              <w:t>Effective Date</w:t>
            </w:r>
          </w:p>
        </w:tc>
        <w:tc>
          <w:tcPr>
            <w:tcW w:w="2061" w:type="dxa"/>
            <w:vAlign w:val="bottom"/>
          </w:tcPr>
          <w:p w14:paraId="4619F074" w14:textId="77777777" w:rsidR="00B43798" w:rsidRPr="00543F39" w:rsidRDefault="00AC7753" w:rsidP="00CB6FF1">
            <w:pPr>
              <w:spacing w:after="0" w:line="240" w:lineRule="auto"/>
              <w:rPr>
                <w:rFonts w:ascii="Arial" w:hAnsi="Arial"/>
                <w:b/>
                <w:sz w:val="24"/>
                <w:szCs w:val="24"/>
              </w:rPr>
            </w:pPr>
            <w:r>
              <w:rPr>
                <w:rFonts w:ascii="Arial" w:hAnsi="Arial"/>
                <w:b/>
                <w:sz w:val="24"/>
                <w:szCs w:val="24"/>
              </w:rPr>
              <w:t>02-02-99</w:t>
            </w:r>
          </w:p>
        </w:tc>
      </w:tr>
      <w:tr w:rsidR="00B43798" w:rsidRPr="00543F39" w14:paraId="37AC0F0D" w14:textId="77777777" w:rsidTr="00543F39">
        <w:trPr>
          <w:trHeight w:hRule="exact" w:val="532"/>
        </w:trPr>
        <w:tc>
          <w:tcPr>
            <w:tcW w:w="1359" w:type="dxa"/>
            <w:vMerge/>
            <w:tcBorders>
              <w:right w:val="nil"/>
            </w:tcBorders>
          </w:tcPr>
          <w:p w14:paraId="33A84068" w14:textId="77777777" w:rsidR="00B43798" w:rsidRPr="00543F39" w:rsidRDefault="00B43798" w:rsidP="00CB6FF1">
            <w:pPr>
              <w:spacing w:after="0" w:line="240" w:lineRule="auto"/>
              <w:rPr>
                <w:rFonts w:ascii="Arial" w:hAnsi="Arial"/>
                <w:sz w:val="24"/>
                <w:szCs w:val="24"/>
              </w:rPr>
            </w:pPr>
          </w:p>
        </w:tc>
        <w:tc>
          <w:tcPr>
            <w:tcW w:w="4500" w:type="dxa"/>
            <w:gridSpan w:val="2"/>
            <w:vMerge/>
            <w:tcBorders>
              <w:left w:val="nil"/>
            </w:tcBorders>
          </w:tcPr>
          <w:p w14:paraId="58BBA8BA" w14:textId="77777777" w:rsidR="00B43798" w:rsidRPr="00543F39" w:rsidRDefault="00B43798" w:rsidP="00CB6FF1">
            <w:pPr>
              <w:spacing w:after="0" w:line="240" w:lineRule="auto"/>
              <w:rPr>
                <w:rFonts w:ascii="Arial" w:hAnsi="Arial"/>
                <w:sz w:val="24"/>
                <w:szCs w:val="24"/>
              </w:rPr>
            </w:pPr>
          </w:p>
        </w:tc>
        <w:tc>
          <w:tcPr>
            <w:tcW w:w="1989" w:type="dxa"/>
            <w:vAlign w:val="bottom"/>
          </w:tcPr>
          <w:p w14:paraId="3244C455" w14:textId="77777777" w:rsidR="00B43798" w:rsidRPr="00543F39" w:rsidRDefault="00B43798" w:rsidP="00CB6FF1">
            <w:pPr>
              <w:spacing w:after="0" w:line="240" w:lineRule="auto"/>
              <w:rPr>
                <w:rFonts w:ascii="Arial" w:hAnsi="Arial"/>
                <w:sz w:val="24"/>
                <w:szCs w:val="24"/>
              </w:rPr>
            </w:pPr>
            <w:r w:rsidRPr="00543F39">
              <w:rPr>
                <w:rFonts w:ascii="Arial" w:hAnsi="Arial"/>
                <w:sz w:val="24"/>
                <w:szCs w:val="24"/>
              </w:rPr>
              <w:t>Revision Date</w:t>
            </w:r>
          </w:p>
        </w:tc>
        <w:tc>
          <w:tcPr>
            <w:tcW w:w="2061" w:type="dxa"/>
            <w:vAlign w:val="bottom"/>
          </w:tcPr>
          <w:p w14:paraId="132CC5C7" w14:textId="77A5910C" w:rsidR="00B43798" w:rsidRPr="00543F39" w:rsidRDefault="00AC7753" w:rsidP="00CB6FF1">
            <w:pPr>
              <w:spacing w:after="0" w:line="240" w:lineRule="auto"/>
              <w:rPr>
                <w:rFonts w:ascii="Arial" w:hAnsi="Arial"/>
                <w:b/>
                <w:sz w:val="24"/>
                <w:szCs w:val="24"/>
              </w:rPr>
            </w:pPr>
            <w:r>
              <w:rPr>
                <w:rFonts w:ascii="Arial" w:hAnsi="Arial"/>
                <w:b/>
                <w:sz w:val="24"/>
                <w:szCs w:val="24"/>
              </w:rPr>
              <w:t>01/01/20</w:t>
            </w:r>
            <w:r w:rsidR="00FC13B7">
              <w:rPr>
                <w:rFonts w:ascii="Arial" w:hAnsi="Arial"/>
                <w:b/>
                <w:sz w:val="24"/>
                <w:szCs w:val="24"/>
              </w:rPr>
              <w:t>24</w:t>
            </w:r>
          </w:p>
        </w:tc>
      </w:tr>
      <w:tr w:rsidR="00453EB9" w:rsidRPr="00543F39" w14:paraId="2626CA06" w14:textId="77777777" w:rsidTr="004667D1">
        <w:tc>
          <w:tcPr>
            <w:tcW w:w="4878" w:type="dxa"/>
            <w:gridSpan w:val="2"/>
          </w:tcPr>
          <w:p w14:paraId="5ECA428F" w14:textId="77777777" w:rsidR="00BF5E45" w:rsidRPr="00543F39" w:rsidRDefault="00453EB9" w:rsidP="00CB6FF1">
            <w:pPr>
              <w:spacing w:after="0" w:line="240" w:lineRule="auto"/>
              <w:rPr>
                <w:rFonts w:ascii="Arial" w:hAnsi="Arial"/>
                <w:sz w:val="24"/>
                <w:szCs w:val="24"/>
              </w:rPr>
            </w:pPr>
            <w:r w:rsidRPr="00543F39">
              <w:rPr>
                <w:rFonts w:ascii="Arial" w:hAnsi="Arial"/>
                <w:sz w:val="24"/>
                <w:szCs w:val="24"/>
              </w:rPr>
              <w:t>Title:</w:t>
            </w:r>
          </w:p>
          <w:p w14:paraId="106843D1" w14:textId="77777777" w:rsidR="00453EB9" w:rsidRPr="00116D9E" w:rsidRDefault="00AC7753" w:rsidP="00116D9E">
            <w:pPr>
              <w:pStyle w:val="Title"/>
            </w:pPr>
            <w:r w:rsidRPr="00116D9E">
              <w:t>Quality Assessment and Performance Improvement Program</w:t>
            </w:r>
          </w:p>
        </w:tc>
        <w:tc>
          <w:tcPr>
            <w:tcW w:w="5031" w:type="dxa"/>
            <w:gridSpan w:val="3"/>
          </w:tcPr>
          <w:p w14:paraId="0AFE5091" w14:textId="77777777" w:rsidR="00453EB9" w:rsidRPr="00543F39" w:rsidRDefault="00453EB9" w:rsidP="00CB6FF1">
            <w:pPr>
              <w:spacing w:after="0" w:line="240" w:lineRule="auto"/>
              <w:rPr>
                <w:rFonts w:ascii="Arial" w:hAnsi="Arial"/>
                <w:sz w:val="24"/>
                <w:szCs w:val="24"/>
              </w:rPr>
            </w:pPr>
            <w:r w:rsidRPr="00543F39">
              <w:rPr>
                <w:rFonts w:ascii="Arial" w:hAnsi="Arial"/>
                <w:sz w:val="24"/>
                <w:szCs w:val="24"/>
              </w:rPr>
              <w:t>Functional Area:</w:t>
            </w:r>
          </w:p>
          <w:p w14:paraId="59658186" w14:textId="77777777" w:rsidR="00BF5E45" w:rsidRPr="009C4B0A" w:rsidRDefault="009C4B0A" w:rsidP="00CB6FF1">
            <w:pPr>
              <w:spacing w:after="0" w:line="240" w:lineRule="auto"/>
              <w:rPr>
                <w:rFonts w:ascii="Arial" w:hAnsi="Arial"/>
                <w:sz w:val="24"/>
                <w:szCs w:val="24"/>
              </w:rPr>
            </w:pPr>
            <w:r w:rsidRPr="009C4B0A">
              <w:rPr>
                <w:rFonts w:ascii="Arial" w:hAnsi="Arial"/>
                <w:sz w:val="24"/>
                <w:szCs w:val="24"/>
              </w:rPr>
              <w:t xml:space="preserve">Quality Improvement Program </w:t>
            </w:r>
          </w:p>
        </w:tc>
      </w:tr>
      <w:tr w:rsidR="00453EB9" w:rsidRPr="00543F39" w14:paraId="1E24D102" w14:textId="77777777" w:rsidTr="004667D1">
        <w:trPr>
          <w:trHeight w:val="516"/>
        </w:trPr>
        <w:tc>
          <w:tcPr>
            <w:tcW w:w="9909" w:type="dxa"/>
            <w:gridSpan w:val="5"/>
          </w:tcPr>
          <w:p w14:paraId="39210193" w14:textId="77777777" w:rsidR="00DD7DD0" w:rsidRPr="00543F39" w:rsidRDefault="00DD7DD0" w:rsidP="00CB6FF1">
            <w:pPr>
              <w:spacing w:after="0" w:line="240" w:lineRule="auto"/>
              <w:rPr>
                <w:rFonts w:ascii="Arial" w:hAnsi="Arial"/>
                <w:b/>
                <w:sz w:val="24"/>
                <w:szCs w:val="24"/>
              </w:rPr>
            </w:pPr>
            <w:r w:rsidRPr="00543F39">
              <w:rPr>
                <w:rFonts w:ascii="Arial" w:hAnsi="Arial"/>
                <w:sz w:val="24"/>
                <w:szCs w:val="24"/>
              </w:rPr>
              <w:t>Approved By</w:t>
            </w:r>
            <w:proofErr w:type="gramStart"/>
            <w:r w:rsidRPr="00543F39">
              <w:rPr>
                <w:rFonts w:ascii="Arial" w:hAnsi="Arial"/>
                <w:sz w:val="24"/>
                <w:szCs w:val="24"/>
              </w:rPr>
              <w:t>:  (</w:t>
            </w:r>
            <w:proofErr w:type="gramEnd"/>
            <w:r w:rsidRPr="00543F39">
              <w:rPr>
                <w:rFonts w:ascii="Arial" w:hAnsi="Arial"/>
                <w:sz w:val="24"/>
                <w:szCs w:val="24"/>
              </w:rPr>
              <w:t>Signature on File)</w:t>
            </w:r>
            <w:r w:rsidRPr="00543F39">
              <w:rPr>
                <w:rFonts w:ascii="Arial" w:hAnsi="Arial"/>
                <w:b/>
                <w:sz w:val="24"/>
                <w:szCs w:val="24"/>
              </w:rPr>
              <w:t xml:space="preserve"> Signed version available upon request</w:t>
            </w:r>
          </w:p>
          <w:p w14:paraId="4246437D" w14:textId="77777777" w:rsidR="00B42F6F" w:rsidRPr="00543F39" w:rsidRDefault="00B42F6F" w:rsidP="00CB6FF1">
            <w:pPr>
              <w:spacing w:after="0" w:line="240" w:lineRule="auto"/>
              <w:rPr>
                <w:rFonts w:ascii="Arial" w:hAnsi="Arial"/>
                <w:sz w:val="24"/>
                <w:szCs w:val="24"/>
              </w:rPr>
            </w:pPr>
          </w:p>
          <w:p w14:paraId="1C97D925" w14:textId="77777777" w:rsidR="00C370B7" w:rsidRPr="009C4B0A" w:rsidRDefault="00FD418D" w:rsidP="00CB6FF1">
            <w:pPr>
              <w:tabs>
                <w:tab w:val="left" w:pos="0"/>
              </w:tabs>
              <w:spacing w:after="0" w:line="240" w:lineRule="exact"/>
              <w:rPr>
                <w:rFonts w:ascii="Arial" w:hAnsi="Arial"/>
                <w:sz w:val="24"/>
                <w:szCs w:val="24"/>
              </w:rPr>
            </w:pPr>
            <w:r w:rsidRPr="009C4B0A">
              <w:rPr>
                <w:rFonts w:ascii="Arial" w:hAnsi="Arial"/>
                <w:sz w:val="24"/>
                <w:szCs w:val="24"/>
              </w:rPr>
              <w:t>Alex</w:t>
            </w:r>
            <w:r w:rsidR="00AE1DF2" w:rsidRPr="009C4B0A">
              <w:rPr>
                <w:rFonts w:ascii="Arial" w:hAnsi="Arial"/>
                <w:sz w:val="24"/>
                <w:szCs w:val="24"/>
              </w:rPr>
              <w:t>andra</w:t>
            </w:r>
            <w:r w:rsidRPr="009C4B0A">
              <w:rPr>
                <w:rFonts w:ascii="Arial" w:hAnsi="Arial"/>
                <w:sz w:val="24"/>
                <w:szCs w:val="24"/>
              </w:rPr>
              <w:t xml:space="preserve"> Rechs, </w:t>
            </w:r>
            <w:r w:rsidR="00AE1DF2" w:rsidRPr="009C4B0A">
              <w:rPr>
                <w:rFonts w:ascii="Arial" w:hAnsi="Arial"/>
                <w:sz w:val="24"/>
                <w:szCs w:val="24"/>
              </w:rPr>
              <w:t>L</w:t>
            </w:r>
            <w:r w:rsidRPr="009C4B0A">
              <w:rPr>
                <w:rFonts w:ascii="Arial" w:hAnsi="Arial"/>
                <w:sz w:val="24"/>
                <w:szCs w:val="24"/>
              </w:rPr>
              <w:t>MFT</w:t>
            </w:r>
          </w:p>
          <w:p w14:paraId="087225E7" w14:textId="77777777" w:rsidR="006E1107" w:rsidRPr="00543F39" w:rsidRDefault="00BF5E45" w:rsidP="00CB6FF1">
            <w:pPr>
              <w:tabs>
                <w:tab w:val="left" w:pos="0"/>
              </w:tabs>
              <w:spacing w:after="0" w:line="240" w:lineRule="exact"/>
              <w:rPr>
                <w:rFonts w:ascii="Arial" w:hAnsi="Arial"/>
                <w:sz w:val="24"/>
                <w:szCs w:val="24"/>
              </w:rPr>
            </w:pPr>
            <w:r w:rsidRPr="00543F39">
              <w:rPr>
                <w:rFonts w:ascii="Arial" w:hAnsi="Arial"/>
                <w:sz w:val="24"/>
                <w:szCs w:val="24"/>
              </w:rPr>
              <w:t>Program Manager, Quality Management</w:t>
            </w:r>
          </w:p>
        </w:tc>
      </w:tr>
    </w:tbl>
    <w:p w14:paraId="0572F526" w14:textId="77777777" w:rsidR="004A6436" w:rsidRPr="00944F0D" w:rsidRDefault="004A6436" w:rsidP="00CB6FF1">
      <w:pPr>
        <w:spacing w:after="0" w:line="240" w:lineRule="auto"/>
        <w:rPr>
          <w:rFonts w:ascii="Arial" w:hAnsi="Arial"/>
          <w:sz w:val="24"/>
          <w:szCs w:val="24"/>
        </w:rPr>
      </w:pPr>
    </w:p>
    <w:p w14:paraId="263367DB" w14:textId="77777777" w:rsidR="009C4B0A" w:rsidRPr="009C4B0A" w:rsidRDefault="009C4B0A" w:rsidP="00CB6FF1">
      <w:pPr>
        <w:pStyle w:val="Heading1"/>
      </w:pPr>
      <w:r w:rsidRPr="009C4B0A">
        <w:t>Background/Context:</w:t>
      </w:r>
    </w:p>
    <w:p w14:paraId="1D24071D" w14:textId="77777777" w:rsidR="009C4B0A" w:rsidRPr="009C4B0A" w:rsidRDefault="009C4B0A" w:rsidP="00CB6FF1">
      <w:pPr>
        <w:pStyle w:val="BodyText"/>
        <w:spacing w:before="9"/>
        <w:rPr>
          <w:rFonts w:ascii="Arial" w:hAnsi="Arial"/>
          <w:b/>
          <w:sz w:val="20"/>
        </w:rPr>
      </w:pPr>
    </w:p>
    <w:p w14:paraId="0A31B31D" w14:textId="51E246BC" w:rsidR="009C4B0A" w:rsidRPr="009C4B0A" w:rsidRDefault="009C4B0A" w:rsidP="00CB6FF1">
      <w:pPr>
        <w:pStyle w:val="BodyText"/>
        <w:ind w:left="291" w:right="339"/>
        <w:rPr>
          <w:rFonts w:ascii="Arial" w:hAnsi="Arial"/>
        </w:rPr>
      </w:pPr>
      <w:r w:rsidRPr="009C4B0A">
        <w:rPr>
          <w:rFonts w:ascii="Arial" w:hAnsi="Arial"/>
        </w:rPr>
        <w:t xml:space="preserve">California Department of Health Care Services requires County Mental Health Plans (MHP), </w:t>
      </w:r>
      <w:r w:rsidR="00FC13B7">
        <w:rPr>
          <w:rFonts w:ascii="Arial" w:hAnsi="Arial"/>
        </w:rPr>
        <w:t xml:space="preserve">and Drug Medi-Cal Organized Delivery Systems (DMC-ODS) </w:t>
      </w:r>
      <w:r w:rsidRPr="009C4B0A">
        <w:rPr>
          <w:rFonts w:ascii="Arial" w:hAnsi="Arial"/>
        </w:rPr>
        <w:t xml:space="preserve">to establish a Quality Assessment and Performance Improvement (QAPI) Program for the services it furnishes to Sacramento County </w:t>
      </w:r>
      <w:r w:rsidR="00FC13B7">
        <w:rPr>
          <w:rFonts w:ascii="Arial" w:hAnsi="Arial"/>
        </w:rPr>
        <w:t>members</w:t>
      </w:r>
      <w:r w:rsidRPr="009C4B0A">
        <w:rPr>
          <w:rFonts w:ascii="Arial" w:hAnsi="Arial"/>
        </w:rPr>
        <w:t>. The QAPI shall establish quantitative measures to assess performance and to identify and prioritize areas for improvement. The QAPI will consist of the Quality Improvement Work Plan, Quality Improvement Committee, and Performance Improvement Projects.</w:t>
      </w:r>
      <w:r w:rsidR="00FC13B7">
        <w:rPr>
          <w:rFonts w:ascii="Arial" w:hAnsi="Arial"/>
        </w:rPr>
        <w:t xml:space="preserve"> Starting </w:t>
      </w:r>
      <w:proofErr w:type="gramStart"/>
      <w:r w:rsidR="00FC13B7">
        <w:rPr>
          <w:rFonts w:ascii="Arial" w:hAnsi="Arial"/>
        </w:rPr>
        <w:t>in</w:t>
      </w:r>
      <w:proofErr w:type="gramEnd"/>
      <w:r w:rsidR="00FC13B7">
        <w:rPr>
          <w:rFonts w:ascii="Arial" w:hAnsi="Arial"/>
        </w:rPr>
        <w:t xml:space="preserve"> FY 24/25 the work plan will be integrated and include both the MHP and DMC-ODS. </w:t>
      </w:r>
    </w:p>
    <w:p w14:paraId="2FB10F44" w14:textId="77777777" w:rsidR="009C4B0A" w:rsidRPr="00CB6FF1" w:rsidRDefault="009C4B0A" w:rsidP="00CB6FF1">
      <w:pPr>
        <w:pStyle w:val="Heading2"/>
      </w:pPr>
      <w:r w:rsidRPr="00CB6FF1">
        <w:t>Definitions:</w:t>
      </w:r>
    </w:p>
    <w:p w14:paraId="36A3723B" w14:textId="77777777" w:rsidR="009C4B0A" w:rsidRPr="009C4B0A" w:rsidRDefault="009C4B0A" w:rsidP="00CB6FF1">
      <w:pPr>
        <w:pStyle w:val="BodyText"/>
        <w:spacing w:before="4"/>
        <w:rPr>
          <w:rFonts w:ascii="Arial" w:hAnsi="Arial"/>
          <w:b/>
          <w:sz w:val="20"/>
        </w:rPr>
      </w:pPr>
    </w:p>
    <w:p w14:paraId="376202B2" w14:textId="77777777" w:rsidR="009C4B0A" w:rsidRPr="009C4B0A" w:rsidRDefault="009C4B0A" w:rsidP="00CB6FF1">
      <w:pPr>
        <w:pStyle w:val="BodyText"/>
        <w:ind w:left="291" w:right="914" w:hanging="1"/>
        <w:rPr>
          <w:rFonts w:ascii="Arial" w:hAnsi="Arial"/>
        </w:rPr>
      </w:pPr>
      <w:r w:rsidRPr="009C4B0A">
        <w:rPr>
          <w:rFonts w:ascii="Arial" w:hAnsi="Arial"/>
          <w:b/>
        </w:rPr>
        <w:t xml:space="preserve">MHP Implementation Plan: </w:t>
      </w:r>
      <w:r w:rsidRPr="009C4B0A">
        <w:rPr>
          <w:rFonts w:ascii="Arial" w:hAnsi="Arial"/>
        </w:rPr>
        <w:t>The purpose of the Phase II Implementation Plan was to describe the procedures to be followed in establishing the Sacramento County Mental Health Plan (MHP) for psychiatric inpatient hospital services and outpatient specialty mental health services (SMHS), and in transitioning from a State-administered Medi-Cal system to a system which is coordinated by the County.</w:t>
      </w:r>
    </w:p>
    <w:p w14:paraId="2D00F8B3" w14:textId="7ABE6625" w:rsidR="009C4B0A" w:rsidRPr="009C4B0A" w:rsidRDefault="00FC13B7" w:rsidP="00CB6FF1">
      <w:pPr>
        <w:pStyle w:val="BodyText"/>
        <w:spacing w:before="204"/>
        <w:ind w:left="291"/>
        <w:rPr>
          <w:rFonts w:ascii="Arial" w:hAnsi="Arial"/>
          <w:sz w:val="20"/>
        </w:rPr>
      </w:pPr>
      <w:r>
        <w:rPr>
          <w:rFonts w:ascii="Arial" w:hAnsi="Arial"/>
          <w:b/>
        </w:rPr>
        <w:t>Member</w:t>
      </w:r>
      <w:r w:rsidR="009C4B0A" w:rsidRPr="009C4B0A">
        <w:rPr>
          <w:rFonts w:ascii="Arial" w:hAnsi="Arial"/>
          <w:b/>
        </w:rPr>
        <w:t xml:space="preserve">: </w:t>
      </w:r>
      <w:r w:rsidR="009C4B0A" w:rsidRPr="009C4B0A">
        <w:rPr>
          <w:rFonts w:ascii="Arial" w:hAnsi="Arial"/>
        </w:rPr>
        <w:t xml:space="preserve">A Medi-Cal recipient who is currently receiving services from </w:t>
      </w:r>
      <w:r>
        <w:rPr>
          <w:rFonts w:ascii="Arial" w:hAnsi="Arial"/>
        </w:rPr>
        <w:t xml:space="preserve">MHP and DMC-ODS. </w:t>
      </w:r>
    </w:p>
    <w:p w14:paraId="1951B176" w14:textId="6C59AD3A" w:rsidR="009C4B0A" w:rsidRPr="009C4B0A" w:rsidRDefault="009C4B0A" w:rsidP="00CB6FF1">
      <w:pPr>
        <w:pStyle w:val="BodyText"/>
        <w:spacing w:line="278" w:lineRule="auto"/>
        <w:ind w:left="291" w:right="429"/>
        <w:rPr>
          <w:rFonts w:ascii="Arial" w:hAnsi="Arial"/>
        </w:rPr>
      </w:pPr>
      <w:r w:rsidRPr="009C4B0A">
        <w:rPr>
          <w:rFonts w:ascii="Arial" w:hAnsi="Arial"/>
          <w:b/>
        </w:rPr>
        <w:t xml:space="preserve">Quality Improvement Work Plan: </w:t>
      </w:r>
      <w:r w:rsidRPr="009C4B0A">
        <w:rPr>
          <w:rFonts w:ascii="Arial" w:hAnsi="Arial"/>
        </w:rPr>
        <w:t>The Quality Improvement Work Plan encompasses quality improvement and evaluation activities designed to advance access and delivery of quality Specialty Mental Health Services</w:t>
      </w:r>
      <w:r w:rsidR="00FC13B7">
        <w:rPr>
          <w:rFonts w:ascii="Arial" w:hAnsi="Arial"/>
        </w:rPr>
        <w:t xml:space="preserve"> and Alcohol and Drug Services</w:t>
      </w:r>
      <w:r w:rsidRPr="009C4B0A">
        <w:rPr>
          <w:rFonts w:ascii="Arial" w:hAnsi="Arial"/>
        </w:rPr>
        <w:t>.</w:t>
      </w:r>
    </w:p>
    <w:p w14:paraId="6E11CBD0" w14:textId="77777777" w:rsidR="009C4B0A" w:rsidRPr="00CB6FF1" w:rsidRDefault="009C4B0A" w:rsidP="00CB6FF1">
      <w:pPr>
        <w:pStyle w:val="Heading3"/>
      </w:pPr>
      <w:r w:rsidRPr="00CB6FF1">
        <w:t>Purpose:</w:t>
      </w:r>
    </w:p>
    <w:p w14:paraId="3BC4E37F" w14:textId="77777777" w:rsidR="009C4B0A" w:rsidRPr="009C4B0A" w:rsidRDefault="009C4B0A" w:rsidP="00CB6FF1">
      <w:pPr>
        <w:pStyle w:val="BodyText"/>
        <w:spacing w:before="9"/>
        <w:rPr>
          <w:rFonts w:ascii="Arial" w:hAnsi="Arial"/>
          <w:b/>
          <w:sz w:val="20"/>
        </w:rPr>
      </w:pPr>
    </w:p>
    <w:p w14:paraId="5691FB3B" w14:textId="77777777" w:rsidR="00FC13B7" w:rsidRDefault="009C4B0A" w:rsidP="00CB6FF1">
      <w:pPr>
        <w:pStyle w:val="BodyText"/>
        <w:spacing w:line="278" w:lineRule="auto"/>
        <w:ind w:left="291" w:right="1537"/>
        <w:rPr>
          <w:rFonts w:ascii="Arial" w:hAnsi="Arial"/>
        </w:rPr>
      </w:pPr>
      <w:r w:rsidRPr="009C4B0A">
        <w:rPr>
          <w:rFonts w:ascii="Arial" w:hAnsi="Arial"/>
        </w:rPr>
        <w:t xml:space="preserve">To establish uniform guidelines for implementing an ongoing QAPI plan for the Sacramento County MHP </w:t>
      </w:r>
      <w:r w:rsidR="00FC13B7">
        <w:rPr>
          <w:rFonts w:ascii="Arial" w:hAnsi="Arial"/>
        </w:rPr>
        <w:t xml:space="preserve">and DMC-ODS </w:t>
      </w:r>
      <w:r w:rsidRPr="009C4B0A">
        <w:rPr>
          <w:rFonts w:ascii="Arial" w:hAnsi="Arial"/>
        </w:rPr>
        <w:t>that are consistent with state and federal requirements.</w:t>
      </w:r>
      <w:r w:rsidR="00FC13B7">
        <w:rPr>
          <w:rFonts w:ascii="Arial" w:hAnsi="Arial"/>
        </w:rPr>
        <w:t xml:space="preserve"> MHP and DMC-ODS will be referred to as Behavioral Health Services (BHS) for the rest of the document. </w:t>
      </w:r>
    </w:p>
    <w:p w14:paraId="0B585F93" w14:textId="6E7F9314" w:rsidR="009C4B0A" w:rsidRPr="009C4B0A" w:rsidRDefault="00FC13B7" w:rsidP="00CB6FF1">
      <w:pPr>
        <w:pStyle w:val="BodyText"/>
        <w:spacing w:line="278" w:lineRule="auto"/>
        <w:ind w:left="291" w:right="1537"/>
        <w:rPr>
          <w:rFonts w:ascii="Arial" w:hAnsi="Arial"/>
        </w:rPr>
      </w:pPr>
      <w:r>
        <w:rPr>
          <w:rFonts w:ascii="Arial" w:hAnsi="Arial"/>
        </w:rPr>
        <w:t xml:space="preserve"> </w:t>
      </w:r>
    </w:p>
    <w:p w14:paraId="5857351C" w14:textId="77777777" w:rsidR="009C4B0A" w:rsidRPr="00CB6FF1" w:rsidRDefault="009C4B0A" w:rsidP="00CB6FF1">
      <w:pPr>
        <w:pStyle w:val="Heading4"/>
      </w:pPr>
      <w:r w:rsidRPr="00CB6FF1">
        <w:t>Details:</w:t>
      </w:r>
    </w:p>
    <w:p w14:paraId="44B3DA54" w14:textId="3F6CBA8A" w:rsidR="009C4B0A" w:rsidRPr="009C4B0A" w:rsidRDefault="009C4B0A" w:rsidP="00CB6FF1">
      <w:pPr>
        <w:pStyle w:val="ListParagraph"/>
        <w:widowControl w:val="0"/>
        <w:numPr>
          <w:ilvl w:val="0"/>
          <w:numId w:val="23"/>
        </w:numPr>
        <w:tabs>
          <w:tab w:val="left" w:pos="652"/>
        </w:tabs>
        <w:autoSpaceDE w:val="0"/>
        <w:autoSpaceDN w:val="0"/>
        <w:spacing w:before="75" w:after="0"/>
        <w:ind w:right="764"/>
        <w:contextualSpacing w:val="0"/>
        <w:rPr>
          <w:rFonts w:ascii="Arial" w:hAnsi="Arial"/>
        </w:rPr>
      </w:pPr>
      <w:r w:rsidRPr="009C4B0A">
        <w:rPr>
          <w:rFonts w:ascii="Arial" w:hAnsi="Arial"/>
          <w:b/>
        </w:rPr>
        <w:lastRenderedPageBreak/>
        <w:t>Work Plan</w:t>
      </w:r>
      <w:r w:rsidRPr="009C4B0A">
        <w:rPr>
          <w:rFonts w:ascii="Arial" w:hAnsi="Arial"/>
        </w:rPr>
        <w:t xml:space="preserve">: </w:t>
      </w:r>
      <w:r w:rsidR="00FC13B7">
        <w:rPr>
          <w:rFonts w:ascii="Arial" w:hAnsi="Arial"/>
        </w:rPr>
        <w:t>BHS</w:t>
      </w:r>
      <w:r w:rsidRPr="009C4B0A">
        <w:rPr>
          <w:rFonts w:ascii="Arial" w:hAnsi="Arial"/>
          <w:spacing w:val="-2"/>
        </w:rPr>
        <w:t xml:space="preserve"> </w:t>
      </w:r>
      <w:r w:rsidRPr="009C4B0A">
        <w:rPr>
          <w:rFonts w:ascii="Arial" w:hAnsi="Arial"/>
        </w:rPr>
        <w:t>will develop a QAPI Work Plan covering the current contract cycle with documented annual evaluations and documented revisions as needed. The goal of the QAPI Program is to improve established outcomes through structural and operational processes and activities that are consistent with current standards of practice.</w:t>
      </w:r>
    </w:p>
    <w:p w14:paraId="42CB9145" w14:textId="77777777" w:rsidR="009C4B0A" w:rsidRPr="009C4B0A" w:rsidRDefault="009C4B0A" w:rsidP="00CB6FF1">
      <w:pPr>
        <w:pStyle w:val="BodyText"/>
        <w:spacing w:before="2"/>
        <w:ind w:left="651"/>
        <w:rPr>
          <w:rFonts w:ascii="Arial" w:hAnsi="Arial"/>
        </w:rPr>
      </w:pPr>
      <w:r w:rsidRPr="009C4B0A">
        <w:rPr>
          <w:rFonts w:ascii="Arial" w:hAnsi="Arial"/>
        </w:rPr>
        <w:t>The Work Plan shall include:</w:t>
      </w:r>
    </w:p>
    <w:p w14:paraId="1690EC38" w14:textId="77777777" w:rsidR="009C4B0A" w:rsidRPr="009C4B0A" w:rsidRDefault="009C4B0A" w:rsidP="00CB6FF1">
      <w:pPr>
        <w:pStyle w:val="ListParagraph"/>
        <w:widowControl w:val="0"/>
        <w:numPr>
          <w:ilvl w:val="1"/>
          <w:numId w:val="23"/>
        </w:numPr>
        <w:tabs>
          <w:tab w:val="left" w:pos="1372"/>
        </w:tabs>
        <w:autoSpaceDE w:val="0"/>
        <w:autoSpaceDN w:val="0"/>
        <w:spacing w:before="37" w:after="0" w:line="240" w:lineRule="auto"/>
        <w:ind w:hanging="361"/>
        <w:contextualSpacing w:val="0"/>
        <w:jc w:val="left"/>
        <w:rPr>
          <w:rFonts w:ascii="Arial" w:hAnsi="Arial"/>
        </w:rPr>
      </w:pPr>
      <w:r w:rsidRPr="009C4B0A">
        <w:rPr>
          <w:rFonts w:ascii="Arial" w:hAnsi="Arial"/>
        </w:rPr>
        <w:t>A description of completed and in-process QAPI activities,</w:t>
      </w:r>
      <w:r w:rsidRPr="009C4B0A">
        <w:rPr>
          <w:rFonts w:ascii="Arial" w:hAnsi="Arial"/>
          <w:spacing w:val="-9"/>
        </w:rPr>
        <w:t xml:space="preserve"> </w:t>
      </w:r>
      <w:r w:rsidRPr="009C4B0A">
        <w:rPr>
          <w:rFonts w:ascii="Arial" w:hAnsi="Arial"/>
        </w:rPr>
        <w:t>including:</w:t>
      </w:r>
    </w:p>
    <w:p w14:paraId="50C2E640" w14:textId="77777777" w:rsidR="009C4B0A" w:rsidRPr="009C4B0A" w:rsidRDefault="009C4B0A" w:rsidP="00CB6FF1">
      <w:pPr>
        <w:pStyle w:val="ListParagraph"/>
        <w:widowControl w:val="0"/>
        <w:numPr>
          <w:ilvl w:val="2"/>
          <w:numId w:val="23"/>
        </w:numPr>
        <w:tabs>
          <w:tab w:val="left" w:pos="1911"/>
          <w:tab w:val="left" w:pos="1912"/>
        </w:tabs>
        <w:autoSpaceDE w:val="0"/>
        <w:autoSpaceDN w:val="0"/>
        <w:spacing w:before="40" w:after="0"/>
        <w:ind w:right="1329"/>
        <w:contextualSpacing w:val="0"/>
        <w:rPr>
          <w:rFonts w:ascii="Arial" w:hAnsi="Arial"/>
        </w:rPr>
      </w:pPr>
      <w:r w:rsidRPr="009C4B0A">
        <w:rPr>
          <w:rFonts w:ascii="Arial" w:hAnsi="Arial"/>
        </w:rPr>
        <w:t>Monitoring efforts for previously identified issues, including tracking issues over</w:t>
      </w:r>
      <w:r w:rsidRPr="009C4B0A">
        <w:rPr>
          <w:rFonts w:ascii="Arial" w:hAnsi="Arial"/>
          <w:spacing w:val="2"/>
        </w:rPr>
        <w:t xml:space="preserve"> </w:t>
      </w:r>
      <w:r w:rsidRPr="009C4B0A">
        <w:rPr>
          <w:rFonts w:ascii="Arial" w:hAnsi="Arial"/>
        </w:rPr>
        <w:t>time.</w:t>
      </w:r>
    </w:p>
    <w:p w14:paraId="60081125" w14:textId="77777777" w:rsidR="009C4B0A" w:rsidRPr="009C4B0A" w:rsidRDefault="009C4B0A" w:rsidP="00CB6FF1">
      <w:pPr>
        <w:pStyle w:val="ListParagraph"/>
        <w:widowControl w:val="0"/>
        <w:numPr>
          <w:ilvl w:val="2"/>
          <w:numId w:val="23"/>
        </w:numPr>
        <w:tabs>
          <w:tab w:val="left" w:pos="1910"/>
          <w:tab w:val="left" w:pos="1911"/>
        </w:tabs>
        <w:autoSpaceDE w:val="0"/>
        <w:autoSpaceDN w:val="0"/>
        <w:spacing w:after="0"/>
        <w:ind w:left="1910" w:right="1117" w:hanging="519"/>
        <w:contextualSpacing w:val="0"/>
        <w:rPr>
          <w:rFonts w:ascii="Arial" w:hAnsi="Arial"/>
        </w:rPr>
      </w:pPr>
      <w:r w:rsidRPr="009C4B0A">
        <w:rPr>
          <w:rFonts w:ascii="Arial" w:hAnsi="Arial"/>
        </w:rPr>
        <w:t>Standards, Benchmarks, Goals, and planned QAPI activities for each year.</w:t>
      </w:r>
    </w:p>
    <w:p w14:paraId="3086A7DC" w14:textId="4E977BFD" w:rsidR="009C4B0A" w:rsidRPr="009C4B0A" w:rsidRDefault="009C4B0A" w:rsidP="00CB6FF1">
      <w:pPr>
        <w:pStyle w:val="ListParagraph"/>
        <w:widowControl w:val="0"/>
        <w:numPr>
          <w:ilvl w:val="1"/>
          <w:numId w:val="23"/>
        </w:numPr>
        <w:tabs>
          <w:tab w:val="left" w:pos="1191"/>
        </w:tabs>
        <w:autoSpaceDE w:val="0"/>
        <w:autoSpaceDN w:val="0"/>
        <w:spacing w:after="0" w:line="278" w:lineRule="auto"/>
        <w:ind w:left="1190" w:right="1340"/>
        <w:contextualSpacing w:val="0"/>
        <w:jc w:val="left"/>
        <w:rPr>
          <w:rFonts w:ascii="Arial" w:hAnsi="Arial"/>
        </w:rPr>
      </w:pPr>
      <w:r w:rsidRPr="009C4B0A">
        <w:rPr>
          <w:rFonts w:ascii="Arial" w:hAnsi="Arial"/>
        </w:rPr>
        <w:t xml:space="preserve">A description of mechanisms </w:t>
      </w:r>
      <w:r w:rsidR="00FC13B7">
        <w:rPr>
          <w:rFonts w:ascii="Arial" w:hAnsi="Arial"/>
        </w:rPr>
        <w:t>BHS</w:t>
      </w:r>
      <w:r w:rsidRPr="009C4B0A">
        <w:rPr>
          <w:rFonts w:ascii="Arial" w:hAnsi="Arial"/>
          <w:spacing w:val="-2"/>
        </w:rPr>
        <w:t xml:space="preserve"> </w:t>
      </w:r>
      <w:r w:rsidRPr="009C4B0A">
        <w:rPr>
          <w:rFonts w:ascii="Arial" w:hAnsi="Arial"/>
        </w:rPr>
        <w:t>has implemented to assess the accessibility of services within its service delivery area, including goals</w:t>
      </w:r>
      <w:r w:rsidRPr="009C4B0A">
        <w:rPr>
          <w:rFonts w:ascii="Arial" w:hAnsi="Arial"/>
          <w:spacing w:val="-38"/>
        </w:rPr>
        <w:t xml:space="preserve"> </w:t>
      </w:r>
      <w:r w:rsidRPr="009C4B0A">
        <w:rPr>
          <w:rFonts w:ascii="Arial" w:hAnsi="Arial"/>
        </w:rPr>
        <w:t>for:</w:t>
      </w:r>
    </w:p>
    <w:p w14:paraId="38E28095" w14:textId="77777777" w:rsidR="009C4B0A" w:rsidRPr="009C4B0A" w:rsidRDefault="009C4B0A" w:rsidP="00CB6FF1">
      <w:pPr>
        <w:pStyle w:val="ListParagraph"/>
        <w:widowControl w:val="0"/>
        <w:numPr>
          <w:ilvl w:val="2"/>
          <w:numId w:val="23"/>
        </w:numPr>
        <w:tabs>
          <w:tab w:val="left" w:pos="1910"/>
          <w:tab w:val="left" w:pos="1911"/>
        </w:tabs>
        <w:autoSpaceDE w:val="0"/>
        <w:autoSpaceDN w:val="0"/>
        <w:spacing w:after="0" w:line="249" w:lineRule="exact"/>
        <w:ind w:left="1910"/>
        <w:contextualSpacing w:val="0"/>
        <w:rPr>
          <w:rFonts w:ascii="Arial" w:hAnsi="Arial"/>
        </w:rPr>
      </w:pPr>
      <w:r w:rsidRPr="009C4B0A">
        <w:rPr>
          <w:rFonts w:ascii="Arial" w:hAnsi="Arial"/>
        </w:rPr>
        <w:t>Retention and Service Utilization across all</w:t>
      </w:r>
      <w:r w:rsidRPr="009C4B0A">
        <w:rPr>
          <w:rFonts w:ascii="Arial" w:hAnsi="Arial"/>
          <w:spacing w:val="-5"/>
        </w:rPr>
        <w:t xml:space="preserve"> </w:t>
      </w:r>
      <w:r w:rsidRPr="009C4B0A">
        <w:rPr>
          <w:rFonts w:ascii="Arial" w:hAnsi="Arial"/>
        </w:rPr>
        <w:t>cultures</w:t>
      </w:r>
    </w:p>
    <w:p w14:paraId="646BAFEA" w14:textId="77777777" w:rsidR="009C4B0A" w:rsidRPr="009C4B0A" w:rsidRDefault="009C4B0A" w:rsidP="00CB6FF1">
      <w:pPr>
        <w:pStyle w:val="ListParagraph"/>
        <w:widowControl w:val="0"/>
        <w:numPr>
          <w:ilvl w:val="2"/>
          <w:numId w:val="23"/>
        </w:numPr>
        <w:tabs>
          <w:tab w:val="left" w:pos="1910"/>
          <w:tab w:val="left" w:pos="1911"/>
        </w:tabs>
        <w:autoSpaceDE w:val="0"/>
        <w:autoSpaceDN w:val="0"/>
        <w:spacing w:before="35" w:after="0" w:line="240" w:lineRule="auto"/>
        <w:ind w:left="1910" w:hanging="519"/>
        <w:contextualSpacing w:val="0"/>
        <w:rPr>
          <w:rFonts w:ascii="Arial" w:hAnsi="Arial"/>
        </w:rPr>
      </w:pPr>
      <w:r w:rsidRPr="009C4B0A">
        <w:rPr>
          <w:rFonts w:ascii="Arial" w:hAnsi="Arial"/>
        </w:rPr>
        <w:t>Penetration rates across all</w:t>
      </w:r>
      <w:r w:rsidRPr="009C4B0A">
        <w:rPr>
          <w:rFonts w:ascii="Arial" w:hAnsi="Arial"/>
          <w:spacing w:val="-6"/>
        </w:rPr>
        <w:t xml:space="preserve"> </w:t>
      </w:r>
      <w:r w:rsidRPr="009C4B0A">
        <w:rPr>
          <w:rFonts w:ascii="Arial" w:hAnsi="Arial"/>
        </w:rPr>
        <w:t>cultures</w:t>
      </w:r>
    </w:p>
    <w:p w14:paraId="12489168" w14:textId="77777777" w:rsidR="009C4B0A" w:rsidRPr="009C4B0A" w:rsidRDefault="009C4B0A" w:rsidP="00CB6FF1">
      <w:pPr>
        <w:pStyle w:val="ListParagraph"/>
        <w:widowControl w:val="0"/>
        <w:numPr>
          <w:ilvl w:val="2"/>
          <w:numId w:val="23"/>
        </w:numPr>
        <w:tabs>
          <w:tab w:val="left" w:pos="1910"/>
          <w:tab w:val="left" w:pos="1911"/>
        </w:tabs>
        <w:autoSpaceDE w:val="0"/>
        <w:autoSpaceDN w:val="0"/>
        <w:spacing w:before="38" w:after="0" w:line="240" w:lineRule="auto"/>
        <w:ind w:left="1910" w:hanging="570"/>
        <w:contextualSpacing w:val="0"/>
        <w:rPr>
          <w:rFonts w:ascii="Arial" w:hAnsi="Arial"/>
        </w:rPr>
      </w:pPr>
      <w:r w:rsidRPr="009C4B0A">
        <w:rPr>
          <w:rFonts w:ascii="Arial" w:hAnsi="Arial"/>
        </w:rPr>
        <w:t>Geographically diverse provider</w:t>
      </w:r>
      <w:r w:rsidRPr="009C4B0A">
        <w:rPr>
          <w:rFonts w:ascii="Arial" w:hAnsi="Arial"/>
          <w:spacing w:val="-1"/>
        </w:rPr>
        <w:t xml:space="preserve"> </w:t>
      </w:r>
      <w:r w:rsidRPr="009C4B0A">
        <w:rPr>
          <w:rFonts w:ascii="Arial" w:hAnsi="Arial"/>
        </w:rPr>
        <w:t>services</w:t>
      </w:r>
    </w:p>
    <w:p w14:paraId="04FEFDC1" w14:textId="77777777" w:rsidR="009C4B0A" w:rsidRPr="009C4B0A" w:rsidRDefault="009C4B0A" w:rsidP="00CB6FF1">
      <w:pPr>
        <w:pStyle w:val="ListParagraph"/>
        <w:widowControl w:val="0"/>
        <w:numPr>
          <w:ilvl w:val="2"/>
          <w:numId w:val="23"/>
        </w:numPr>
        <w:tabs>
          <w:tab w:val="left" w:pos="1910"/>
          <w:tab w:val="left" w:pos="1911"/>
        </w:tabs>
        <w:autoSpaceDE w:val="0"/>
        <w:autoSpaceDN w:val="0"/>
        <w:spacing w:before="39" w:after="0" w:line="240" w:lineRule="auto"/>
        <w:ind w:left="1910" w:hanging="581"/>
        <w:contextualSpacing w:val="0"/>
        <w:rPr>
          <w:rFonts w:ascii="Arial" w:hAnsi="Arial"/>
        </w:rPr>
      </w:pPr>
      <w:r w:rsidRPr="009C4B0A">
        <w:rPr>
          <w:rFonts w:ascii="Arial" w:hAnsi="Arial"/>
        </w:rPr>
        <w:t>Availability of the crisis continuum</w:t>
      </w:r>
      <w:r w:rsidRPr="009C4B0A">
        <w:rPr>
          <w:rFonts w:ascii="Arial" w:hAnsi="Arial"/>
          <w:spacing w:val="-6"/>
        </w:rPr>
        <w:t xml:space="preserve"> </w:t>
      </w:r>
      <w:r w:rsidRPr="009C4B0A">
        <w:rPr>
          <w:rFonts w:ascii="Arial" w:hAnsi="Arial"/>
        </w:rPr>
        <w:t>services</w:t>
      </w:r>
    </w:p>
    <w:p w14:paraId="455986B7" w14:textId="77777777" w:rsidR="009C4B0A" w:rsidRPr="009C4B0A" w:rsidRDefault="009C4B0A" w:rsidP="00CB6FF1">
      <w:pPr>
        <w:pStyle w:val="ListParagraph"/>
        <w:widowControl w:val="0"/>
        <w:numPr>
          <w:ilvl w:val="2"/>
          <w:numId w:val="23"/>
        </w:numPr>
        <w:tabs>
          <w:tab w:val="left" w:pos="1910"/>
          <w:tab w:val="left" w:pos="1911"/>
        </w:tabs>
        <w:autoSpaceDE w:val="0"/>
        <w:autoSpaceDN w:val="0"/>
        <w:spacing w:before="38" w:after="0" w:line="240" w:lineRule="auto"/>
        <w:ind w:left="1910" w:hanging="531"/>
        <w:contextualSpacing w:val="0"/>
        <w:rPr>
          <w:rFonts w:ascii="Arial" w:hAnsi="Arial"/>
        </w:rPr>
      </w:pPr>
      <w:r w:rsidRPr="009C4B0A">
        <w:rPr>
          <w:rFonts w:ascii="Arial" w:hAnsi="Arial"/>
        </w:rPr>
        <w:t xml:space="preserve">Responsiveness </w:t>
      </w:r>
      <w:proofErr w:type="gramStart"/>
      <w:r w:rsidRPr="009C4B0A">
        <w:rPr>
          <w:rFonts w:ascii="Arial" w:hAnsi="Arial"/>
        </w:rPr>
        <w:t>for</w:t>
      </w:r>
      <w:proofErr w:type="gramEnd"/>
      <w:r w:rsidRPr="009C4B0A">
        <w:rPr>
          <w:rFonts w:ascii="Arial" w:hAnsi="Arial"/>
        </w:rPr>
        <w:t xml:space="preserve"> the MHP 24-hour toll-free telephone</w:t>
      </w:r>
      <w:r w:rsidRPr="009C4B0A">
        <w:rPr>
          <w:rFonts w:ascii="Arial" w:hAnsi="Arial"/>
          <w:spacing w:val="-12"/>
        </w:rPr>
        <w:t xml:space="preserve"> </w:t>
      </w:r>
      <w:r w:rsidRPr="009C4B0A">
        <w:rPr>
          <w:rFonts w:ascii="Arial" w:hAnsi="Arial"/>
        </w:rPr>
        <w:t>number;</w:t>
      </w:r>
    </w:p>
    <w:p w14:paraId="1691FDC3" w14:textId="77777777" w:rsidR="009C4B0A" w:rsidRPr="009C4B0A" w:rsidRDefault="009C4B0A" w:rsidP="00CB6FF1">
      <w:pPr>
        <w:pStyle w:val="ListParagraph"/>
        <w:widowControl w:val="0"/>
        <w:numPr>
          <w:ilvl w:val="2"/>
          <w:numId w:val="23"/>
        </w:numPr>
        <w:tabs>
          <w:tab w:val="left" w:pos="1910"/>
          <w:tab w:val="left" w:pos="1911"/>
        </w:tabs>
        <w:autoSpaceDE w:val="0"/>
        <w:autoSpaceDN w:val="0"/>
        <w:spacing w:before="37" w:after="0" w:line="240" w:lineRule="auto"/>
        <w:ind w:left="1910" w:hanging="581"/>
        <w:contextualSpacing w:val="0"/>
        <w:rPr>
          <w:rFonts w:ascii="Arial" w:hAnsi="Arial"/>
        </w:rPr>
      </w:pPr>
      <w:r w:rsidRPr="009C4B0A">
        <w:rPr>
          <w:rFonts w:ascii="Arial" w:hAnsi="Arial"/>
        </w:rPr>
        <w:t>Access to after-hours</w:t>
      </w:r>
      <w:r w:rsidRPr="009C4B0A">
        <w:rPr>
          <w:rFonts w:ascii="Arial" w:hAnsi="Arial"/>
          <w:spacing w:val="-5"/>
        </w:rPr>
        <w:t xml:space="preserve"> </w:t>
      </w:r>
      <w:r w:rsidRPr="009C4B0A">
        <w:rPr>
          <w:rFonts w:ascii="Arial" w:hAnsi="Arial"/>
        </w:rPr>
        <w:t>care;</w:t>
      </w:r>
    </w:p>
    <w:p w14:paraId="79C0EF2A" w14:textId="77777777" w:rsidR="009C4B0A" w:rsidRPr="009C4B0A" w:rsidRDefault="009C4B0A" w:rsidP="00CB6FF1">
      <w:pPr>
        <w:pStyle w:val="ListParagraph"/>
        <w:widowControl w:val="0"/>
        <w:numPr>
          <w:ilvl w:val="1"/>
          <w:numId w:val="23"/>
        </w:numPr>
        <w:tabs>
          <w:tab w:val="left" w:pos="1191"/>
        </w:tabs>
        <w:autoSpaceDE w:val="0"/>
        <w:autoSpaceDN w:val="0"/>
        <w:spacing w:before="37" w:after="0"/>
        <w:ind w:left="1191" w:right="971" w:hanging="361"/>
        <w:contextualSpacing w:val="0"/>
        <w:jc w:val="left"/>
        <w:rPr>
          <w:rFonts w:ascii="Arial" w:hAnsi="Arial"/>
        </w:rPr>
      </w:pPr>
      <w:r w:rsidRPr="009C4B0A">
        <w:rPr>
          <w:rFonts w:ascii="Arial" w:hAnsi="Arial"/>
        </w:rPr>
        <w:t>Mechanisms to track trends for timeliness to services for routine appointments and urgent</w:t>
      </w:r>
      <w:r w:rsidRPr="009C4B0A">
        <w:rPr>
          <w:rFonts w:ascii="Arial" w:hAnsi="Arial"/>
          <w:spacing w:val="1"/>
        </w:rPr>
        <w:t xml:space="preserve"> </w:t>
      </w:r>
      <w:r w:rsidRPr="009C4B0A">
        <w:rPr>
          <w:rFonts w:ascii="Arial" w:hAnsi="Arial"/>
        </w:rPr>
        <w:t>conditions.</w:t>
      </w:r>
    </w:p>
    <w:p w14:paraId="79A4097A" w14:textId="77777777" w:rsidR="009C4B0A" w:rsidRPr="009C4B0A" w:rsidRDefault="009C4B0A" w:rsidP="00CB6FF1">
      <w:pPr>
        <w:pStyle w:val="ListParagraph"/>
        <w:widowControl w:val="0"/>
        <w:numPr>
          <w:ilvl w:val="1"/>
          <w:numId w:val="23"/>
        </w:numPr>
        <w:tabs>
          <w:tab w:val="left" w:pos="1192"/>
        </w:tabs>
        <w:autoSpaceDE w:val="0"/>
        <w:autoSpaceDN w:val="0"/>
        <w:spacing w:before="2" w:after="0" w:line="240" w:lineRule="auto"/>
        <w:ind w:left="1191" w:hanging="361"/>
        <w:contextualSpacing w:val="0"/>
        <w:jc w:val="left"/>
        <w:rPr>
          <w:rFonts w:ascii="Arial" w:hAnsi="Arial"/>
        </w:rPr>
      </w:pPr>
      <w:r w:rsidRPr="009C4B0A">
        <w:rPr>
          <w:rFonts w:ascii="Arial" w:hAnsi="Arial"/>
        </w:rPr>
        <w:t>Quality of care monitoring that includes:</w:t>
      </w:r>
    </w:p>
    <w:p w14:paraId="250C8AD4" w14:textId="77777777" w:rsidR="009C4B0A" w:rsidRPr="009C4B0A" w:rsidRDefault="009C4B0A" w:rsidP="00CB6FF1">
      <w:pPr>
        <w:pStyle w:val="ListParagraph"/>
        <w:widowControl w:val="0"/>
        <w:numPr>
          <w:ilvl w:val="2"/>
          <w:numId w:val="23"/>
        </w:numPr>
        <w:tabs>
          <w:tab w:val="left" w:pos="1911"/>
          <w:tab w:val="left" w:pos="1912"/>
        </w:tabs>
        <w:autoSpaceDE w:val="0"/>
        <w:autoSpaceDN w:val="0"/>
        <w:spacing w:before="37" w:after="0"/>
        <w:ind w:right="1008"/>
        <w:contextualSpacing w:val="0"/>
        <w:rPr>
          <w:rFonts w:ascii="Arial" w:hAnsi="Arial"/>
        </w:rPr>
      </w:pPr>
      <w:r w:rsidRPr="009C4B0A">
        <w:rPr>
          <w:rFonts w:ascii="Arial" w:hAnsi="Arial"/>
        </w:rPr>
        <w:t>Evidence of compliance with the requirements for a diverse workforce, cultural, and linguistic competence.</w:t>
      </w:r>
    </w:p>
    <w:p w14:paraId="6D36A414" w14:textId="77777777" w:rsidR="009C4B0A" w:rsidRPr="009C4B0A" w:rsidRDefault="009C4B0A" w:rsidP="00CB6FF1">
      <w:pPr>
        <w:pStyle w:val="ListParagraph"/>
        <w:widowControl w:val="0"/>
        <w:numPr>
          <w:ilvl w:val="2"/>
          <w:numId w:val="23"/>
        </w:numPr>
        <w:tabs>
          <w:tab w:val="left" w:pos="1911"/>
          <w:tab w:val="left" w:pos="1912"/>
        </w:tabs>
        <w:autoSpaceDE w:val="0"/>
        <w:autoSpaceDN w:val="0"/>
        <w:spacing w:after="0"/>
        <w:ind w:right="691" w:hanging="519"/>
        <w:contextualSpacing w:val="0"/>
        <w:rPr>
          <w:rFonts w:ascii="Arial" w:hAnsi="Arial"/>
        </w:rPr>
      </w:pPr>
      <w:r w:rsidRPr="009C4B0A">
        <w:rPr>
          <w:rFonts w:ascii="Arial" w:hAnsi="Arial"/>
        </w:rPr>
        <w:t>Evidence of the monitoring problem resolution concerns including, but not limited to, review of beneficiary grievances, appeals, expedited appeals, fair hearings, expedited fair hearings, and provider</w:t>
      </w:r>
      <w:r w:rsidRPr="009C4B0A">
        <w:rPr>
          <w:rFonts w:ascii="Arial" w:hAnsi="Arial"/>
          <w:spacing w:val="-4"/>
        </w:rPr>
        <w:t xml:space="preserve"> </w:t>
      </w:r>
      <w:r w:rsidRPr="009C4B0A">
        <w:rPr>
          <w:rFonts w:ascii="Arial" w:hAnsi="Arial"/>
        </w:rPr>
        <w:t>appeals</w:t>
      </w:r>
    </w:p>
    <w:p w14:paraId="644194E4" w14:textId="77777777" w:rsidR="009C4B0A" w:rsidRPr="009C4B0A" w:rsidRDefault="009C4B0A" w:rsidP="00CB6FF1">
      <w:pPr>
        <w:pStyle w:val="ListParagraph"/>
        <w:widowControl w:val="0"/>
        <w:numPr>
          <w:ilvl w:val="2"/>
          <w:numId w:val="23"/>
        </w:numPr>
        <w:tabs>
          <w:tab w:val="left" w:pos="1911"/>
          <w:tab w:val="left" w:pos="1912"/>
        </w:tabs>
        <w:autoSpaceDE w:val="0"/>
        <w:autoSpaceDN w:val="0"/>
        <w:spacing w:after="0"/>
        <w:ind w:right="827" w:hanging="569"/>
        <w:contextualSpacing w:val="0"/>
        <w:rPr>
          <w:rFonts w:ascii="Arial" w:hAnsi="Arial"/>
        </w:rPr>
      </w:pPr>
      <w:r w:rsidRPr="009C4B0A">
        <w:rPr>
          <w:rFonts w:ascii="Arial" w:hAnsi="Arial"/>
        </w:rPr>
        <w:t xml:space="preserve">Utilization and clinical records </w:t>
      </w:r>
      <w:proofErr w:type="gramStart"/>
      <w:r w:rsidRPr="009C4B0A">
        <w:rPr>
          <w:rFonts w:ascii="Arial" w:hAnsi="Arial"/>
        </w:rPr>
        <w:t>review for</w:t>
      </w:r>
      <w:proofErr w:type="gramEnd"/>
      <w:r w:rsidRPr="009C4B0A">
        <w:rPr>
          <w:rFonts w:ascii="Arial" w:hAnsi="Arial"/>
        </w:rPr>
        <w:t xml:space="preserve"> documentation and compliance adherence.</w:t>
      </w:r>
    </w:p>
    <w:p w14:paraId="42F9D1F5" w14:textId="77777777" w:rsidR="009C4B0A" w:rsidRPr="009C4B0A" w:rsidRDefault="009C4B0A" w:rsidP="00CB6FF1">
      <w:pPr>
        <w:pStyle w:val="ListParagraph"/>
        <w:widowControl w:val="0"/>
        <w:numPr>
          <w:ilvl w:val="2"/>
          <w:numId w:val="23"/>
        </w:numPr>
        <w:tabs>
          <w:tab w:val="left" w:pos="1911"/>
          <w:tab w:val="left" w:pos="1912"/>
        </w:tabs>
        <w:autoSpaceDE w:val="0"/>
        <w:autoSpaceDN w:val="0"/>
        <w:spacing w:after="0" w:line="278" w:lineRule="auto"/>
        <w:ind w:right="1157" w:hanging="581"/>
        <w:contextualSpacing w:val="0"/>
        <w:rPr>
          <w:rFonts w:ascii="Arial" w:hAnsi="Arial"/>
        </w:rPr>
      </w:pPr>
      <w:r w:rsidRPr="009C4B0A">
        <w:rPr>
          <w:rFonts w:ascii="Arial" w:hAnsi="Arial"/>
        </w:rPr>
        <w:t>Implementing mechanisms to monitor the safety and effectiveness of medication practices.</w:t>
      </w:r>
    </w:p>
    <w:p w14:paraId="04F889C3" w14:textId="77777777" w:rsidR="009C4B0A" w:rsidRPr="009C4B0A" w:rsidRDefault="009C4B0A" w:rsidP="00CB6FF1">
      <w:pPr>
        <w:pStyle w:val="ListParagraph"/>
        <w:widowControl w:val="0"/>
        <w:numPr>
          <w:ilvl w:val="1"/>
          <w:numId w:val="23"/>
        </w:numPr>
        <w:tabs>
          <w:tab w:val="left" w:pos="1192"/>
        </w:tabs>
        <w:autoSpaceDE w:val="0"/>
        <w:autoSpaceDN w:val="0"/>
        <w:spacing w:after="0" w:line="249" w:lineRule="exact"/>
        <w:ind w:left="1191" w:hanging="361"/>
        <w:contextualSpacing w:val="0"/>
        <w:jc w:val="left"/>
        <w:rPr>
          <w:rFonts w:ascii="Arial" w:hAnsi="Arial"/>
        </w:rPr>
      </w:pPr>
      <w:r w:rsidRPr="009C4B0A">
        <w:rPr>
          <w:rFonts w:ascii="Arial" w:hAnsi="Arial"/>
        </w:rPr>
        <w:t>Mechanisms to assess consumer outcomes that</w:t>
      </w:r>
      <w:r w:rsidRPr="009C4B0A">
        <w:rPr>
          <w:rFonts w:ascii="Arial" w:hAnsi="Arial"/>
          <w:spacing w:val="-7"/>
        </w:rPr>
        <w:t xml:space="preserve"> </w:t>
      </w:r>
      <w:proofErr w:type="gramStart"/>
      <w:r w:rsidRPr="009C4B0A">
        <w:rPr>
          <w:rFonts w:ascii="Arial" w:hAnsi="Arial"/>
        </w:rPr>
        <w:t>includes</w:t>
      </w:r>
      <w:proofErr w:type="gramEnd"/>
      <w:r w:rsidRPr="009C4B0A">
        <w:rPr>
          <w:rFonts w:ascii="Arial" w:hAnsi="Arial"/>
        </w:rPr>
        <w:t>:</w:t>
      </w:r>
    </w:p>
    <w:p w14:paraId="4DC9A494" w14:textId="7A583E76" w:rsidR="009C4B0A" w:rsidRPr="009C4B0A" w:rsidRDefault="00727F03" w:rsidP="00CB6FF1">
      <w:pPr>
        <w:pStyle w:val="ListParagraph"/>
        <w:widowControl w:val="0"/>
        <w:numPr>
          <w:ilvl w:val="2"/>
          <w:numId w:val="23"/>
        </w:numPr>
        <w:tabs>
          <w:tab w:val="left" w:pos="1911"/>
          <w:tab w:val="left" w:pos="1912"/>
        </w:tabs>
        <w:autoSpaceDE w:val="0"/>
        <w:autoSpaceDN w:val="0"/>
        <w:spacing w:before="36" w:after="0"/>
        <w:ind w:right="741"/>
        <w:contextualSpacing w:val="0"/>
        <w:rPr>
          <w:rFonts w:ascii="Arial" w:hAnsi="Arial"/>
        </w:rPr>
      </w:pPr>
      <w:r>
        <w:rPr>
          <w:rFonts w:ascii="Arial" w:hAnsi="Arial"/>
        </w:rPr>
        <w:t>Member</w:t>
      </w:r>
      <w:r w:rsidR="009C4B0A" w:rsidRPr="009C4B0A">
        <w:rPr>
          <w:rFonts w:ascii="Arial" w:hAnsi="Arial"/>
        </w:rPr>
        <w:t xml:space="preserve">/family satisfaction by surveying </w:t>
      </w:r>
      <w:r>
        <w:rPr>
          <w:rFonts w:ascii="Arial" w:hAnsi="Arial"/>
        </w:rPr>
        <w:t>member/</w:t>
      </w:r>
      <w:r w:rsidR="009C4B0A" w:rsidRPr="009C4B0A">
        <w:rPr>
          <w:rFonts w:ascii="Arial" w:hAnsi="Arial"/>
        </w:rPr>
        <w:t>family satisfaction at least annually (MHP Contract, Ex. A, Att. 5), including informing providers of beneficiary/family satisfaction activities. (MHP Contract, Ex. A, Att.</w:t>
      </w:r>
      <w:r w:rsidR="009C4B0A" w:rsidRPr="009C4B0A">
        <w:rPr>
          <w:rFonts w:ascii="Arial" w:hAnsi="Arial"/>
          <w:spacing w:val="1"/>
        </w:rPr>
        <w:t xml:space="preserve"> </w:t>
      </w:r>
      <w:r w:rsidR="009C4B0A" w:rsidRPr="009C4B0A">
        <w:rPr>
          <w:rFonts w:ascii="Arial" w:hAnsi="Arial"/>
        </w:rPr>
        <w:t>5)</w:t>
      </w:r>
    </w:p>
    <w:p w14:paraId="4BBB9815" w14:textId="6ABB9784" w:rsidR="009C4B0A" w:rsidRPr="009C4B0A" w:rsidRDefault="009C4B0A" w:rsidP="00CB6FF1">
      <w:pPr>
        <w:pStyle w:val="ListParagraph"/>
        <w:widowControl w:val="0"/>
        <w:numPr>
          <w:ilvl w:val="2"/>
          <w:numId w:val="23"/>
        </w:numPr>
        <w:tabs>
          <w:tab w:val="left" w:pos="1911"/>
          <w:tab w:val="left" w:pos="1912"/>
        </w:tabs>
        <w:autoSpaceDE w:val="0"/>
        <w:autoSpaceDN w:val="0"/>
        <w:spacing w:after="0"/>
        <w:ind w:right="1157" w:hanging="519"/>
        <w:contextualSpacing w:val="0"/>
        <w:rPr>
          <w:rFonts w:ascii="Arial" w:hAnsi="Arial"/>
        </w:rPr>
      </w:pPr>
      <w:r w:rsidRPr="009C4B0A">
        <w:rPr>
          <w:rFonts w:ascii="Arial" w:hAnsi="Arial"/>
        </w:rPr>
        <w:t xml:space="preserve">Identifying and implementing </w:t>
      </w:r>
      <w:r w:rsidR="00727F03">
        <w:rPr>
          <w:rFonts w:ascii="Arial" w:hAnsi="Arial"/>
        </w:rPr>
        <w:t>member</w:t>
      </w:r>
      <w:r w:rsidRPr="009C4B0A">
        <w:rPr>
          <w:rFonts w:ascii="Arial" w:hAnsi="Arial"/>
        </w:rPr>
        <w:t xml:space="preserve"> outcome tools that will demonstrate improvement over time at the </w:t>
      </w:r>
      <w:r w:rsidR="00727F03">
        <w:rPr>
          <w:rFonts w:ascii="Arial" w:hAnsi="Arial"/>
        </w:rPr>
        <w:t>member</w:t>
      </w:r>
      <w:r w:rsidRPr="009C4B0A">
        <w:rPr>
          <w:rFonts w:ascii="Arial" w:hAnsi="Arial"/>
        </w:rPr>
        <w:t>, program, and system</w:t>
      </w:r>
      <w:r w:rsidRPr="009C4B0A">
        <w:rPr>
          <w:rFonts w:ascii="Arial" w:hAnsi="Arial"/>
          <w:spacing w:val="1"/>
        </w:rPr>
        <w:t xml:space="preserve"> </w:t>
      </w:r>
      <w:r w:rsidRPr="009C4B0A">
        <w:rPr>
          <w:rFonts w:ascii="Arial" w:hAnsi="Arial"/>
        </w:rPr>
        <w:t>level.</w:t>
      </w:r>
    </w:p>
    <w:p w14:paraId="76C6410E" w14:textId="77777777" w:rsidR="009C4B0A" w:rsidRPr="009C4B0A" w:rsidRDefault="009C4B0A" w:rsidP="00CB6FF1">
      <w:pPr>
        <w:pStyle w:val="BodyText"/>
        <w:spacing w:before="1"/>
        <w:rPr>
          <w:rFonts w:ascii="Arial" w:hAnsi="Arial"/>
          <w:sz w:val="25"/>
        </w:rPr>
      </w:pPr>
    </w:p>
    <w:p w14:paraId="2EBAB7B7" w14:textId="1A8A91D2" w:rsidR="009C4B0A" w:rsidRPr="009C4B0A" w:rsidRDefault="009C4B0A" w:rsidP="00CB6FF1">
      <w:pPr>
        <w:pStyle w:val="ListParagraph"/>
        <w:widowControl w:val="0"/>
        <w:numPr>
          <w:ilvl w:val="0"/>
          <w:numId w:val="23"/>
        </w:numPr>
        <w:tabs>
          <w:tab w:val="left" w:pos="652"/>
        </w:tabs>
        <w:autoSpaceDE w:val="0"/>
        <w:autoSpaceDN w:val="0"/>
        <w:spacing w:after="0"/>
        <w:ind w:right="949"/>
        <w:contextualSpacing w:val="0"/>
        <w:rPr>
          <w:rFonts w:ascii="Arial" w:hAnsi="Arial"/>
        </w:rPr>
      </w:pPr>
      <w:r w:rsidRPr="009C4B0A">
        <w:rPr>
          <w:rFonts w:ascii="Arial" w:hAnsi="Arial"/>
          <w:b/>
        </w:rPr>
        <w:t>Quality Improvement Committee</w:t>
      </w:r>
      <w:r w:rsidRPr="009C4B0A">
        <w:rPr>
          <w:rFonts w:ascii="Arial" w:hAnsi="Arial"/>
        </w:rPr>
        <w:t xml:space="preserve">: </w:t>
      </w:r>
      <w:r w:rsidR="00FC13B7">
        <w:rPr>
          <w:rFonts w:ascii="Arial" w:hAnsi="Arial"/>
        </w:rPr>
        <w:t>BHS</w:t>
      </w:r>
      <w:r w:rsidRPr="009C4B0A">
        <w:rPr>
          <w:rFonts w:ascii="Arial" w:hAnsi="Arial"/>
          <w:spacing w:val="-2"/>
        </w:rPr>
        <w:t xml:space="preserve"> </w:t>
      </w:r>
      <w:r w:rsidRPr="009C4B0A">
        <w:rPr>
          <w:rFonts w:ascii="Arial" w:hAnsi="Arial"/>
        </w:rPr>
        <w:t xml:space="preserve">shall establish a Quality Improvement Committee to routinely meet and review the quality of </w:t>
      </w:r>
      <w:r w:rsidR="00FC13B7">
        <w:rPr>
          <w:rFonts w:ascii="Arial" w:hAnsi="Arial"/>
          <w:spacing w:val="-2"/>
        </w:rPr>
        <w:t>BHS</w:t>
      </w:r>
      <w:r w:rsidRPr="009C4B0A">
        <w:rPr>
          <w:rFonts w:ascii="Arial" w:hAnsi="Arial"/>
          <w:spacing w:val="-2"/>
        </w:rPr>
        <w:t xml:space="preserve"> </w:t>
      </w:r>
      <w:r w:rsidRPr="009C4B0A">
        <w:rPr>
          <w:rFonts w:ascii="Arial" w:hAnsi="Arial"/>
        </w:rPr>
        <w:t xml:space="preserve">services provided </w:t>
      </w:r>
      <w:r w:rsidR="00727F03">
        <w:rPr>
          <w:rFonts w:ascii="Arial" w:hAnsi="Arial"/>
        </w:rPr>
        <w:t>members</w:t>
      </w:r>
      <w:r w:rsidRPr="009C4B0A">
        <w:rPr>
          <w:rFonts w:ascii="Arial" w:hAnsi="Arial"/>
        </w:rPr>
        <w:t>. The QI Committee</w:t>
      </w:r>
      <w:r w:rsidRPr="009C4B0A">
        <w:rPr>
          <w:rFonts w:ascii="Arial" w:hAnsi="Arial"/>
          <w:spacing w:val="-9"/>
        </w:rPr>
        <w:t xml:space="preserve"> </w:t>
      </w:r>
      <w:r w:rsidRPr="009C4B0A">
        <w:rPr>
          <w:rFonts w:ascii="Arial" w:hAnsi="Arial"/>
        </w:rPr>
        <w:t>shall:</w:t>
      </w:r>
    </w:p>
    <w:p w14:paraId="4C26A43F" w14:textId="77777777" w:rsidR="009C4B0A" w:rsidRPr="009C4B0A" w:rsidRDefault="009C4B0A" w:rsidP="00CB6FF1">
      <w:pPr>
        <w:pStyle w:val="ListParagraph"/>
        <w:widowControl w:val="0"/>
        <w:numPr>
          <w:ilvl w:val="1"/>
          <w:numId w:val="23"/>
        </w:numPr>
        <w:tabs>
          <w:tab w:val="left" w:pos="1372"/>
        </w:tabs>
        <w:autoSpaceDE w:val="0"/>
        <w:autoSpaceDN w:val="0"/>
        <w:spacing w:before="1" w:after="0" w:line="240" w:lineRule="auto"/>
        <w:ind w:hanging="361"/>
        <w:contextualSpacing w:val="0"/>
        <w:jc w:val="left"/>
        <w:rPr>
          <w:rFonts w:ascii="Arial" w:hAnsi="Arial"/>
        </w:rPr>
      </w:pPr>
      <w:r w:rsidRPr="009C4B0A">
        <w:rPr>
          <w:rFonts w:ascii="Arial" w:hAnsi="Arial"/>
        </w:rPr>
        <w:t>Recommend policy</w:t>
      </w:r>
      <w:r w:rsidRPr="009C4B0A">
        <w:rPr>
          <w:rFonts w:ascii="Arial" w:hAnsi="Arial"/>
          <w:spacing w:val="-5"/>
        </w:rPr>
        <w:t xml:space="preserve"> </w:t>
      </w:r>
      <w:r w:rsidRPr="009C4B0A">
        <w:rPr>
          <w:rFonts w:ascii="Arial" w:hAnsi="Arial"/>
        </w:rPr>
        <w:t>decisions;</w:t>
      </w:r>
    </w:p>
    <w:p w14:paraId="707162AD" w14:textId="77777777" w:rsidR="009C4B0A" w:rsidRPr="009C4B0A" w:rsidRDefault="009C4B0A" w:rsidP="00CB6FF1">
      <w:pPr>
        <w:pStyle w:val="ListParagraph"/>
        <w:widowControl w:val="0"/>
        <w:numPr>
          <w:ilvl w:val="1"/>
          <w:numId w:val="23"/>
        </w:numPr>
        <w:tabs>
          <w:tab w:val="left" w:pos="1372"/>
        </w:tabs>
        <w:autoSpaceDE w:val="0"/>
        <w:autoSpaceDN w:val="0"/>
        <w:spacing w:before="77" w:after="0"/>
        <w:ind w:right="1535"/>
        <w:contextualSpacing w:val="0"/>
        <w:jc w:val="left"/>
        <w:rPr>
          <w:rFonts w:ascii="Arial" w:hAnsi="Arial"/>
        </w:rPr>
      </w:pPr>
      <w:r w:rsidRPr="009C4B0A">
        <w:rPr>
          <w:rFonts w:ascii="Arial" w:hAnsi="Arial"/>
        </w:rPr>
        <w:t>Review and evaluate the results of QI activities, including performance improvement</w:t>
      </w:r>
      <w:r w:rsidRPr="009C4B0A">
        <w:rPr>
          <w:rFonts w:ascii="Arial" w:hAnsi="Arial"/>
          <w:spacing w:val="-2"/>
        </w:rPr>
        <w:t xml:space="preserve"> </w:t>
      </w:r>
      <w:r w:rsidRPr="009C4B0A">
        <w:rPr>
          <w:rFonts w:ascii="Arial" w:hAnsi="Arial"/>
        </w:rPr>
        <w:t>projects;</w:t>
      </w:r>
    </w:p>
    <w:p w14:paraId="48E38387" w14:textId="77777777" w:rsidR="009C4B0A" w:rsidRPr="009C4B0A" w:rsidRDefault="009C4B0A" w:rsidP="00CB6FF1">
      <w:pPr>
        <w:pStyle w:val="ListParagraph"/>
        <w:widowControl w:val="0"/>
        <w:numPr>
          <w:ilvl w:val="1"/>
          <w:numId w:val="23"/>
        </w:numPr>
        <w:tabs>
          <w:tab w:val="left" w:pos="1372"/>
        </w:tabs>
        <w:autoSpaceDE w:val="0"/>
        <w:autoSpaceDN w:val="0"/>
        <w:spacing w:after="0" w:line="252" w:lineRule="exact"/>
        <w:ind w:hanging="362"/>
        <w:contextualSpacing w:val="0"/>
        <w:jc w:val="left"/>
        <w:rPr>
          <w:rFonts w:ascii="Arial" w:hAnsi="Arial"/>
        </w:rPr>
      </w:pPr>
      <w:r w:rsidRPr="009C4B0A">
        <w:rPr>
          <w:rFonts w:ascii="Arial" w:hAnsi="Arial"/>
        </w:rPr>
        <w:t>Institute needed QI</w:t>
      </w:r>
      <w:r w:rsidRPr="009C4B0A">
        <w:rPr>
          <w:rFonts w:ascii="Arial" w:hAnsi="Arial"/>
          <w:spacing w:val="-6"/>
        </w:rPr>
        <w:t xml:space="preserve"> </w:t>
      </w:r>
      <w:r w:rsidRPr="009C4B0A">
        <w:rPr>
          <w:rFonts w:ascii="Arial" w:hAnsi="Arial"/>
        </w:rPr>
        <w:t>actions;</w:t>
      </w:r>
    </w:p>
    <w:p w14:paraId="5B39C103" w14:textId="77777777" w:rsidR="009C4B0A" w:rsidRPr="009C4B0A" w:rsidRDefault="009C4B0A" w:rsidP="00CB6FF1">
      <w:pPr>
        <w:pStyle w:val="ListParagraph"/>
        <w:widowControl w:val="0"/>
        <w:numPr>
          <w:ilvl w:val="1"/>
          <w:numId w:val="23"/>
        </w:numPr>
        <w:tabs>
          <w:tab w:val="left" w:pos="1372"/>
        </w:tabs>
        <w:autoSpaceDE w:val="0"/>
        <w:autoSpaceDN w:val="0"/>
        <w:spacing w:before="40" w:after="0" w:line="240" w:lineRule="auto"/>
        <w:ind w:hanging="361"/>
        <w:contextualSpacing w:val="0"/>
        <w:jc w:val="left"/>
        <w:rPr>
          <w:rFonts w:ascii="Arial" w:hAnsi="Arial"/>
        </w:rPr>
      </w:pPr>
      <w:r w:rsidRPr="009C4B0A">
        <w:rPr>
          <w:rFonts w:ascii="Arial" w:hAnsi="Arial"/>
        </w:rPr>
        <w:t>Ensure follow-up of QI processes;</w:t>
      </w:r>
      <w:r w:rsidRPr="009C4B0A">
        <w:rPr>
          <w:rFonts w:ascii="Arial" w:hAnsi="Arial"/>
          <w:spacing w:val="-2"/>
        </w:rPr>
        <w:t xml:space="preserve"> </w:t>
      </w:r>
      <w:r w:rsidRPr="009C4B0A">
        <w:rPr>
          <w:rFonts w:ascii="Arial" w:hAnsi="Arial"/>
        </w:rPr>
        <w:t>and</w:t>
      </w:r>
    </w:p>
    <w:p w14:paraId="51AE6A4E" w14:textId="77777777" w:rsidR="009C4B0A" w:rsidRPr="009C4B0A" w:rsidRDefault="009C4B0A" w:rsidP="00CB6FF1">
      <w:pPr>
        <w:pStyle w:val="ListParagraph"/>
        <w:widowControl w:val="0"/>
        <w:numPr>
          <w:ilvl w:val="1"/>
          <w:numId w:val="23"/>
        </w:numPr>
        <w:tabs>
          <w:tab w:val="left" w:pos="1372"/>
        </w:tabs>
        <w:autoSpaceDE w:val="0"/>
        <w:autoSpaceDN w:val="0"/>
        <w:spacing w:before="38" w:after="0" w:line="278" w:lineRule="auto"/>
        <w:ind w:right="1134"/>
        <w:contextualSpacing w:val="0"/>
        <w:jc w:val="left"/>
        <w:rPr>
          <w:rFonts w:ascii="Arial" w:hAnsi="Arial"/>
        </w:rPr>
      </w:pPr>
      <w:r w:rsidRPr="009C4B0A">
        <w:rPr>
          <w:rFonts w:ascii="Arial" w:hAnsi="Arial"/>
        </w:rPr>
        <w:t xml:space="preserve">Document QI Committee meeting minutes regarding decisions and actions </w:t>
      </w:r>
      <w:r w:rsidRPr="009C4B0A">
        <w:rPr>
          <w:rFonts w:ascii="Arial" w:hAnsi="Arial"/>
        </w:rPr>
        <w:lastRenderedPageBreak/>
        <w:t>taken.</w:t>
      </w:r>
    </w:p>
    <w:p w14:paraId="2B31007D" w14:textId="28346167" w:rsidR="009C4B0A" w:rsidRPr="009C4B0A" w:rsidRDefault="009C4B0A" w:rsidP="00CB6FF1">
      <w:pPr>
        <w:pStyle w:val="BodyText"/>
        <w:spacing w:before="197"/>
        <w:ind w:left="651"/>
        <w:rPr>
          <w:rFonts w:ascii="Arial" w:hAnsi="Arial"/>
        </w:rPr>
      </w:pPr>
      <w:r w:rsidRPr="009C4B0A">
        <w:rPr>
          <w:rFonts w:ascii="Arial" w:hAnsi="Arial"/>
        </w:rPr>
        <w:t xml:space="preserve">As part of an effective QIC, the </w:t>
      </w:r>
      <w:r w:rsidR="00727F03">
        <w:rPr>
          <w:rFonts w:ascii="Arial" w:hAnsi="Arial"/>
        </w:rPr>
        <w:t>BHS</w:t>
      </w:r>
      <w:r w:rsidRPr="009C4B0A">
        <w:rPr>
          <w:rFonts w:ascii="Arial" w:hAnsi="Arial"/>
        </w:rPr>
        <w:t xml:space="preserve"> shall:</w:t>
      </w:r>
    </w:p>
    <w:p w14:paraId="38FECE43" w14:textId="49AD8C5F" w:rsidR="009C4B0A" w:rsidRPr="009C4B0A" w:rsidRDefault="009C4B0A" w:rsidP="00CB6FF1">
      <w:pPr>
        <w:pStyle w:val="ListParagraph"/>
        <w:widowControl w:val="0"/>
        <w:numPr>
          <w:ilvl w:val="0"/>
          <w:numId w:val="22"/>
        </w:numPr>
        <w:tabs>
          <w:tab w:val="left" w:pos="1372"/>
        </w:tabs>
        <w:autoSpaceDE w:val="0"/>
        <w:autoSpaceDN w:val="0"/>
        <w:spacing w:before="1" w:after="0"/>
        <w:ind w:right="783"/>
        <w:contextualSpacing w:val="0"/>
        <w:jc w:val="both"/>
        <w:rPr>
          <w:rFonts w:ascii="Arial" w:hAnsi="Arial"/>
        </w:rPr>
      </w:pPr>
      <w:r w:rsidRPr="009C4B0A">
        <w:rPr>
          <w:rFonts w:ascii="Arial" w:hAnsi="Arial"/>
        </w:rPr>
        <w:t xml:space="preserve">Include active participation by the </w:t>
      </w:r>
      <w:r w:rsidR="00727F03">
        <w:rPr>
          <w:rFonts w:ascii="Arial" w:hAnsi="Arial"/>
        </w:rPr>
        <w:t>BHS’s</w:t>
      </w:r>
      <w:r w:rsidRPr="009C4B0A">
        <w:rPr>
          <w:rFonts w:ascii="Arial" w:hAnsi="Arial"/>
        </w:rPr>
        <w:t xml:space="preserve"> practitioners, providers,</w:t>
      </w:r>
      <w:r w:rsidRPr="009C4B0A">
        <w:rPr>
          <w:rFonts w:ascii="Arial" w:hAnsi="Arial"/>
          <w:spacing w:val="-40"/>
        </w:rPr>
        <w:t xml:space="preserve"> </w:t>
      </w:r>
      <w:r w:rsidR="00727F03">
        <w:rPr>
          <w:rFonts w:ascii="Arial" w:hAnsi="Arial"/>
        </w:rPr>
        <w:t xml:space="preserve">members, </w:t>
      </w:r>
      <w:r w:rsidRPr="009C4B0A">
        <w:rPr>
          <w:rFonts w:ascii="Arial" w:hAnsi="Arial"/>
        </w:rPr>
        <w:t xml:space="preserve">and family members, in the planning, design and execution of the QI program. </w:t>
      </w:r>
    </w:p>
    <w:p w14:paraId="223BC0DA" w14:textId="77777777" w:rsidR="009C4B0A" w:rsidRPr="009C4B0A" w:rsidRDefault="009C4B0A" w:rsidP="00CB6FF1">
      <w:pPr>
        <w:pStyle w:val="ListParagraph"/>
        <w:widowControl w:val="0"/>
        <w:numPr>
          <w:ilvl w:val="0"/>
          <w:numId w:val="22"/>
        </w:numPr>
        <w:tabs>
          <w:tab w:val="left" w:pos="1371"/>
        </w:tabs>
        <w:autoSpaceDE w:val="0"/>
        <w:autoSpaceDN w:val="0"/>
        <w:spacing w:after="0"/>
        <w:ind w:left="1370" w:right="1052"/>
        <w:contextualSpacing w:val="0"/>
        <w:jc w:val="both"/>
        <w:rPr>
          <w:rFonts w:ascii="Arial" w:hAnsi="Arial"/>
        </w:rPr>
      </w:pPr>
      <w:r w:rsidRPr="009C4B0A">
        <w:rPr>
          <w:rFonts w:ascii="Arial" w:hAnsi="Arial"/>
        </w:rPr>
        <w:t>Obtain input from providers, beneficiaries and family members in</w:t>
      </w:r>
      <w:r w:rsidRPr="009C4B0A">
        <w:rPr>
          <w:rFonts w:ascii="Arial" w:hAnsi="Arial"/>
          <w:spacing w:val="-39"/>
        </w:rPr>
        <w:t xml:space="preserve"> </w:t>
      </w:r>
      <w:r w:rsidRPr="009C4B0A">
        <w:rPr>
          <w:rFonts w:ascii="Arial" w:hAnsi="Arial"/>
        </w:rPr>
        <w:t>identifying barriers to delivery of clinical care and administrative</w:t>
      </w:r>
      <w:r w:rsidRPr="009C4B0A">
        <w:rPr>
          <w:rFonts w:ascii="Arial" w:hAnsi="Arial"/>
          <w:spacing w:val="-14"/>
        </w:rPr>
        <w:t xml:space="preserve"> </w:t>
      </w:r>
      <w:r w:rsidRPr="009C4B0A">
        <w:rPr>
          <w:rFonts w:ascii="Arial" w:hAnsi="Arial"/>
        </w:rPr>
        <w:t>services</w:t>
      </w:r>
    </w:p>
    <w:p w14:paraId="69621CDF" w14:textId="77777777" w:rsidR="009C4B0A" w:rsidRPr="009C4B0A" w:rsidRDefault="009C4B0A" w:rsidP="00CB6FF1">
      <w:pPr>
        <w:pStyle w:val="ListParagraph"/>
        <w:widowControl w:val="0"/>
        <w:numPr>
          <w:ilvl w:val="0"/>
          <w:numId w:val="22"/>
        </w:numPr>
        <w:tabs>
          <w:tab w:val="left" w:pos="1372"/>
        </w:tabs>
        <w:autoSpaceDE w:val="0"/>
        <w:autoSpaceDN w:val="0"/>
        <w:spacing w:after="0" w:line="252" w:lineRule="exact"/>
        <w:ind w:hanging="362"/>
        <w:contextualSpacing w:val="0"/>
        <w:jc w:val="both"/>
        <w:rPr>
          <w:rFonts w:ascii="Arial" w:hAnsi="Arial"/>
        </w:rPr>
      </w:pPr>
      <w:r w:rsidRPr="009C4B0A">
        <w:rPr>
          <w:rFonts w:ascii="Arial" w:hAnsi="Arial"/>
        </w:rPr>
        <w:t>Obtain input / reports from the Cultural Competence Committee (CCR title</w:t>
      </w:r>
      <w:r w:rsidRPr="009C4B0A">
        <w:rPr>
          <w:rFonts w:ascii="Arial" w:hAnsi="Arial"/>
          <w:spacing w:val="-19"/>
        </w:rPr>
        <w:t xml:space="preserve"> </w:t>
      </w:r>
      <w:r w:rsidRPr="009C4B0A">
        <w:rPr>
          <w:rFonts w:ascii="Arial" w:hAnsi="Arial"/>
        </w:rPr>
        <w:t>9,</w:t>
      </w:r>
    </w:p>
    <w:p w14:paraId="73FA8142" w14:textId="77777777" w:rsidR="009C4B0A" w:rsidRPr="009C4B0A" w:rsidRDefault="009C4B0A" w:rsidP="00CB6FF1">
      <w:pPr>
        <w:pStyle w:val="BodyText"/>
        <w:spacing w:before="40"/>
        <w:ind w:left="1371"/>
        <w:rPr>
          <w:rFonts w:ascii="Arial" w:hAnsi="Arial"/>
        </w:rPr>
      </w:pPr>
      <w:r w:rsidRPr="009C4B0A">
        <w:rPr>
          <w:rFonts w:ascii="Arial" w:hAnsi="Arial"/>
        </w:rPr>
        <w:t>§1810.410);</w:t>
      </w:r>
    </w:p>
    <w:p w14:paraId="6C3DB08B" w14:textId="5313AAF4" w:rsidR="009C4B0A" w:rsidRPr="009C4B0A" w:rsidRDefault="009C4B0A" w:rsidP="00CB6FF1">
      <w:pPr>
        <w:pStyle w:val="ListParagraph"/>
        <w:widowControl w:val="0"/>
        <w:numPr>
          <w:ilvl w:val="0"/>
          <w:numId w:val="22"/>
        </w:numPr>
        <w:tabs>
          <w:tab w:val="left" w:pos="1371"/>
        </w:tabs>
        <w:autoSpaceDE w:val="0"/>
        <w:autoSpaceDN w:val="0"/>
        <w:spacing w:before="38" w:after="0"/>
        <w:ind w:right="892" w:hanging="361"/>
        <w:contextualSpacing w:val="0"/>
        <w:rPr>
          <w:rFonts w:ascii="Arial" w:hAnsi="Arial"/>
        </w:rPr>
      </w:pPr>
      <w:r w:rsidRPr="009C4B0A">
        <w:rPr>
          <w:rFonts w:ascii="Arial" w:hAnsi="Arial"/>
        </w:rPr>
        <w:t xml:space="preserve">Monitor the </w:t>
      </w:r>
      <w:r w:rsidR="00727F03">
        <w:rPr>
          <w:rFonts w:ascii="Arial" w:hAnsi="Arial"/>
        </w:rPr>
        <w:t>BHS</w:t>
      </w:r>
      <w:r w:rsidRPr="009C4B0A">
        <w:rPr>
          <w:rFonts w:ascii="Arial" w:hAnsi="Arial"/>
        </w:rPr>
        <w:t>’s service delivery system with the aim of improving the processes of providing care and better meeting the needs of its</w:t>
      </w:r>
      <w:r w:rsidRPr="009C4B0A">
        <w:rPr>
          <w:rFonts w:ascii="Arial" w:hAnsi="Arial"/>
          <w:spacing w:val="-36"/>
        </w:rPr>
        <w:t xml:space="preserve"> </w:t>
      </w:r>
      <w:r w:rsidRPr="009C4B0A">
        <w:rPr>
          <w:rFonts w:ascii="Arial" w:hAnsi="Arial"/>
        </w:rPr>
        <w:t>beneficiaries;</w:t>
      </w:r>
    </w:p>
    <w:p w14:paraId="15AAB02C" w14:textId="2A090E61" w:rsidR="009C4B0A" w:rsidRPr="009C4B0A" w:rsidRDefault="009C4B0A" w:rsidP="00CB6FF1">
      <w:pPr>
        <w:pStyle w:val="ListParagraph"/>
        <w:widowControl w:val="0"/>
        <w:numPr>
          <w:ilvl w:val="0"/>
          <w:numId w:val="22"/>
        </w:numPr>
        <w:tabs>
          <w:tab w:val="left" w:pos="1371"/>
        </w:tabs>
        <w:autoSpaceDE w:val="0"/>
        <w:autoSpaceDN w:val="0"/>
        <w:spacing w:after="0"/>
        <w:ind w:left="1370" w:right="1743"/>
        <w:contextualSpacing w:val="0"/>
        <w:rPr>
          <w:rFonts w:ascii="Arial" w:hAnsi="Arial"/>
        </w:rPr>
      </w:pPr>
      <w:r w:rsidRPr="009C4B0A">
        <w:rPr>
          <w:rFonts w:ascii="Arial" w:hAnsi="Arial"/>
        </w:rPr>
        <w:t xml:space="preserve">Be accountable to the </w:t>
      </w:r>
      <w:r w:rsidR="00727F03">
        <w:rPr>
          <w:rFonts w:ascii="Arial" w:hAnsi="Arial"/>
        </w:rPr>
        <w:t>BHS</w:t>
      </w:r>
      <w:r w:rsidRPr="009C4B0A">
        <w:rPr>
          <w:rFonts w:ascii="Arial" w:hAnsi="Arial"/>
        </w:rPr>
        <w:t>’s Director as described in CCR title. 9, § 1810.440(a)(1);</w:t>
      </w:r>
    </w:p>
    <w:p w14:paraId="50353C35" w14:textId="77777777" w:rsidR="009C4B0A" w:rsidRPr="009C4B0A" w:rsidRDefault="009C4B0A" w:rsidP="00CB6FF1">
      <w:pPr>
        <w:pStyle w:val="ListParagraph"/>
        <w:widowControl w:val="0"/>
        <w:numPr>
          <w:ilvl w:val="0"/>
          <w:numId w:val="22"/>
        </w:numPr>
        <w:tabs>
          <w:tab w:val="left" w:pos="1370"/>
          <w:tab w:val="left" w:pos="1371"/>
        </w:tabs>
        <w:autoSpaceDE w:val="0"/>
        <w:autoSpaceDN w:val="0"/>
        <w:spacing w:after="0"/>
        <w:ind w:left="1370" w:right="1099"/>
        <w:contextualSpacing w:val="0"/>
        <w:rPr>
          <w:rFonts w:ascii="Arial" w:hAnsi="Arial"/>
        </w:rPr>
      </w:pPr>
      <w:r w:rsidRPr="009C4B0A">
        <w:rPr>
          <w:rFonts w:ascii="Arial" w:hAnsi="Arial"/>
        </w:rPr>
        <w:t xml:space="preserve">Facilitation of the QIC </w:t>
      </w:r>
      <w:proofErr w:type="gramStart"/>
      <w:r w:rsidRPr="009C4B0A">
        <w:rPr>
          <w:rFonts w:ascii="Arial" w:hAnsi="Arial"/>
        </w:rPr>
        <w:t>include</w:t>
      </w:r>
      <w:proofErr w:type="gramEnd"/>
      <w:r w:rsidRPr="009C4B0A">
        <w:rPr>
          <w:rFonts w:ascii="Arial" w:hAnsi="Arial"/>
        </w:rPr>
        <w:t xml:space="preserve"> substantial involvement by a licensed mental health professional. (CCR. title. 9, § 1810.440(a)(4).)</w:t>
      </w:r>
    </w:p>
    <w:p w14:paraId="2553AE3F" w14:textId="77777777" w:rsidR="009C4B0A" w:rsidRPr="009C4B0A" w:rsidRDefault="009C4B0A" w:rsidP="00CB6FF1">
      <w:pPr>
        <w:pStyle w:val="BodyText"/>
        <w:spacing w:before="10"/>
        <w:rPr>
          <w:rFonts w:ascii="Arial" w:hAnsi="Arial"/>
          <w:sz w:val="24"/>
        </w:rPr>
      </w:pPr>
    </w:p>
    <w:p w14:paraId="16507D6F" w14:textId="77777777" w:rsidR="009C4B0A" w:rsidRPr="009C4B0A" w:rsidRDefault="009C4B0A" w:rsidP="00CB6FF1">
      <w:pPr>
        <w:pStyle w:val="ListParagraph"/>
        <w:widowControl w:val="0"/>
        <w:numPr>
          <w:ilvl w:val="0"/>
          <w:numId w:val="23"/>
        </w:numPr>
        <w:tabs>
          <w:tab w:val="left" w:pos="651"/>
        </w:tabs>
        <w:autoSpaceDE w:val="0"/>
        <w:autoSpaceDN w:val="0"/>
        <w:spacing w:after="0" w:line="278" w:lineRule="auto"/>
        <w:ind w:left="650" w:right="976" w:hanging="360"/>
        <w:contextualSpacing w:val="0"/>
        <w:rPr>
          <w:rFonts w:ascii="Arial" w:hAnsi="Arial"/>
        </w:rPr>
      </w:pPr>
      <w:r w:rsidRPr="009C4B0A">
        <w:rPr>
          <w:rFonts w:ascii="Arial" w:hAnsi="Arial"/>
          <w:b/>
        </w:rPr>
        <w:t xml:space="preserve">Performance Improvement Projects (PIP): </w:t>
      </w:r>
      <w:r w:rsidRPr="009C4B0A">
        <w:rPr>
          <w:rFonts w:ascii="Arial" w:hAnsi="Arial"/>
        </w:rPr>
        <w:t xml:space="preserve">The Administrator shall conduct the required number of PIPs as specified by DHCS or </w:t>
      </w:r>
      <w:r w:rsidRPr="009C4B0A">
        <w:rPr>
          <w:rFonts w:ascii="Arial" w:hAnsi="Arial"/>
          <w:spacing w:val="-2"/>
        </w:rPr>
        <w:t xml:space="preserve">CMS </w:t>
      </w:r>
      <w:r w:rsidRPr="009C4B0A">
        <w:rPr>
          <w:rFonts w:ascii="Arial" w:hAnsi="Arial"/>
        </w:rPr>
        <w:t>and shall focus on a clinical area and a non-clinical area. (42 C.F.R. § 438.330(b)(1) and</w:t>
      </w:r>
      <w:r w:rsidRPr="009C4B0A">
        <w:rPr>
          <w:rFonts w:ascii="Arial" w:hAnsi="Arial"/>
          <w:spacing w:val="-13"/>
        </w:rPr>
        <w:t xml:space="preserve"> </w:t>
      </w:r>
      <w:r w:rsidRPr="009C4B0A">
        <w:rPr>
          <w:rFonts w:ascii="Arial" w:hAnsi="Arial"/>
        </w:rPr>
        <w:t>(d)(1).)</w:t>
      </w:r>
    </w:p>
    <w:p w14:paraId="28E8B6EF" w14:textId="77777777" w:rsidR="009C4B0A" w:rsidRPr="009C4B0A" w:rsidRDefault="009C4B0A" w:rsidP="00CB6FF1">
      <w:pPr>
        <w:pStyle w:val="BodyText"/>
        <w:spacing w:line="249" w:lineRule="exact"/>
        <w:ind w:left="650"/>
        <w:rPr>
          <w:rFonts w:ascii="Arial" w:hAnsi="Arial"/>
        </w:rPr>
      </w:pPr>
      <w:r w:rsidRPr="009C4B0A">
        <w:rPr>
          <w:rFonts w:ascii="Arial" w:hAnsi="Arial"/>
        </w:rPr>
        <w:t>Each PIP shall:</w:t>
      </w:r>
    </w:p>
    <w:p w14:paraId="02BEBDBA" w14:textId="77777777" w:rsidR="009C4B0A" w:rsidRPr="009C4B0A" w:rsidRDefault="009C4B0A" w:rsidP="00CB6FF1">
      <w:pPr>
        <w:pStyle w:val="ListParagraph"/>
        <w:widowControl w:val="0"/>
        <w:numPr>
          <w:ilvl w:val="1"/>
          <w:numId w:val="23"/>
        </w:numPr>
        <w:tabs>
          <w:tab w:val="left" w:pos="1371"/>
        </w:tabs>
        <w:autoSpaceDE w:val="0"/>
        <w:autoSpaceDN w:val="0"/>
        <w:spacing w:before="38" w:after="0"/>
        <w:ind w:left="1370" w:right="742"/>
        <w:contextualSpacing w:val="0"/>
        <w:jc w:val="left"/>
        <w:rPr>
          <w:rFonts w:ascii="Arial" w:hAnsi="Arial"/>
        </w:rPr>
      </w:pPr>
      <w:r w:rsidRPr="009C4B0A">
        <w:rPr>
          <w:rFonts w:ascii="Arial" w:hAnsi="Arial"/>
        </w:rPr>
        <w:t>Be designed to achieve significant improvement, sustained over time, in health outcomes and beneficiary</w:t>
      </w:r>
      <w:r w:rsidRPr="009C4B0A">
        <w:rPr>
          <w:rFonts w:ascii="Arial" w:hAnsi="Arial"/>
          <w:spacing w:val="-4"/>
        </w:rPr>
        <w:t xml:space="preserve"> </w:t>
      </w:r>
      <w:r w:rsidRPr="009C4B0A">
        <w:rPr>
          <w:rFonts w:ascii="Arial" w:hAnsi="Arial"/>
        </w:rPr>
        <w:t>satisfaction;</w:t>
      </w:r>
    </w:p>
    <w:p w14:paraId="6A81464F" w14:textId="77777777" w:rsidR="009C4B0A" w:rsidRPr="009C4B0A" w:rsidRDefault="009C4B0A" w:rsidP="00CB6FF1">
      <w:pPr>
        <w:pStyle w:val="ListParagraph"/>
        <w:widowControl w:val="0"/>
        <w:numPr>
          <w:ilvl w:val="1"/>
          <w:numId w:val="23"/>
        </w:numPr>
        <w:tabs>
          <w:tab w:val="left" w:pos="1371"/>
        </w:tabs>
        <w:autoSpaceDE w:val="0"/>
        <w:autoSpaceDN w:val="0"/>
        <w:spacing w:before="1" w:after="0" w:line="240" w:lineRule="auto"/>
        <w:ind w:left="1370" w:hanging="361"/>
        <w:contextualSpacing w:val="0"/>
        <w:jc w:val="left"/>
        <w:rPr>
          <w:rFonts w:ascii="Arial" w:hAnsi="Arial"/>
        </w:rPr>
      </w:pPr>
      <w:r w:rsidRPr="009C4B0A">
        <w:rPr>
          <w:rFonts w:ascii="Arial" w:hAnsi="Arial"/>
        </w:rPr>
        <w:t>Include measurement of performance using objective quality</w:t>
      </w:r>
      <w:r w:rsidRPr="009C4B0A">
        <w:rPr>
          <w:rFonts w:ascii="Arial" w:hAnsi="Arial"/>
          <w:spacing w:val="-13"/>
        </w:rPr>
        <w:t xml:space="preserve"> </w:t>
      </w:r>
      <w:r w:rsidRPr="009C4B0A">
        <w:rPr>
          <w:rFonts w:ascii="Arial" w:hAnsi="Arial"/>
        </w:rPr>
        <w:t>indicators;</w:t>
      </w:r>
    </w:p>
    <w:p w14:paraId="7C733850" w14:textId="77777777" w:rsidR="009C4B0A" w:rsidRPr="009C4B0A" w:rsidRDefault="009C4B0A" w:rsidP="00CB6FF1">
      <w:pPr>
        <w:pStyle w:val="ListParagraph"/>
        <w:widowControl w:val="0"/>
        <w:numPr>
          <w:ilvl w:val="1"/>
          <w:numId w:val="23"/>
        </w:numPr>
        <w:tabs>
          <w:tab w:val="left" w:pos="1371"/>
        </w:tabs>
        <w:autoSpaceDE w:val="0"/>
        <w:autoSpaceDN w:val="0"/>
        <w:spacing w:before="38" w:after="0"/>
        <w:ind w:left="1370" w:right="829" w:hanging="361"/>
        <w:contextualSpacing w:val="0"/>
        <w:jc w:val="left"/>
        <w:rPr>
          <w:rFonts w:ascii="Arial" w:hAnsi="Arial"/>
        </w:rPr>
      </w:pPr>
      <w:r w:rsidRPr="009C4B0A">
        <w:rPr>
          <w:rFonts w:ascii="Arial" w:hAnsi="Arial"/>
        </w:rPr>
        <w:t>Include implementation of interventions to achieve improvement in the access to and quality of</w:t>
      </w:r>
      <w:r w:rsidRPr="009C4B0A">
        <w:rPr>
          <w:rFonts w:ascii="Arial" w:hAnsi="Arial"/>
          <w:spacing w:val="-3"/>
        </w:rPr>
        <w:t xml:space="preserve"> </w:t>
      </w:r>
      <w:r w:rsidRPr="009C4B0A">
        <w:rPr>
          <w:rFonts w:ascii="Arial" w:hAnsi="Arial"/>
        </w:rPr>
        <w:t>care;</w:t>
      </w:r>
    </w:p>
    <w:p w14:paraId="6B445051" w14:textId="77777777" w:rsidR="009C4B0A" w:rsidRPr="009C4B0A" w:rsidRDefault="009C4B0A" w:rsidP="00CB6FF1">
      <w:pPr>
        <w:pStyle w:val="ListParagraph"/>
        <w:widowControl w:val="0"/>
        <w:numPr>
          <w:ilvl w:val="1"/>
          <w:numId w:val="23"/>
        </w:numPr>
        <w:tabs>
          <w:tab w:val="left" w:pos="1371"/>
        </w:tabs>
        <w:autoSpaceDE w:val="0"/>
        <w:autoSpaceDN w:val="0"/>
        <w:spacing w:after="0"/>
        <w:ind w:left="1370" w:right="1098"/>
        <w:contextualSpacing w:val="0"/>
        <w:jc w:val="left"/>
        <w:rPr>
          <w:rFonts w:ascii="Arial" w:hAnsi="Arial"/>
        </w:rPr>
      </w:pPr>
      <w:r w:rsidRPr="009C4B0A">
        <w:rPr>
          <w:rFonts w:ascii="Arial" w:hAnsi="Arial"/>
        </w:rPr>
        <w:t>Include an evaluation of the effectiveness of the interventions based on the performance measures collected as part of the PIP;</w:t>
      </w:r>
      <w:r w:rsidRPr="009C4B0A">
        <w:rPr>
          <w:rFonts w:ascii="Arial" w:hAnsi="Arial"/>
          <w:spacing w:val="-8"/>
        </w:rPr>
        <w:t xml:space="preserve"> </w:t>
      </w:r>
      <w:r w:rsidRPr="009C4B0A">
        <w:rPr>
          <w:rFonts w:ascii="Arial" w:hAnsi="Arial"/>
        </w:rPr>
        <w:t>and,</w:t>
      </w:r>
    </w:p>
    <w:p w14:paraId="36CA2BFC" w14:textId="77777777" w:rsidR="009C4B0A" w:rsidRPr="009C4B0A" w:rsidRDefault="009C4B0A" w:rsidP="00CB6FF1">
      <w:pPr>
        <w:pStyle w:val="ListParagraph"/>
        <w:widowControl w:val="0"/>
        <w:numPr>
          <w:ilvl w:val="1"/>
          <w:numId w:val="23"/>
        </w:numPr>
        <w:tabs>
          <w:tab w:val="left" w:pos="1371"/>
        </w:tabs>
        <w:autoSpaceDE w:val="0"/>
        <w:autoSpaceDN w:val="0"/>
        <w:spacing w:after="0"/>
        <w:ind w:left="1370" w:right="1652"/>
        <w:contextualSpacing w:val="0"/>
        <w:jc w:val="left"/>
        <w:rPr>
          <w:rFonts w:ascii="Arial" w:hAnsi="Arial"/>
        </w:rPr>
      </w:pPr>
      <w:r w:rsidRPr="009C4B0A">
        <w:rPr>
          <w:rFonts w:ascii="Arial" w:hAnsi="Arial"/>
        </w:rPr>
        <w:t>Include planning and initiation of activities for increasing or</w:t>
      </w:r>
      <w:r w:rsidRPr="009C4B0A">
        <w:rPr>
          <w:rFonts w:ascii="Arial" w:hAnsi="Arial"/>
          <w:spacing w:val="-38"/>
        </w:rPr>
        <w:t xml:space="preserve"> </w:t>
      </w:r>
      <w:r w:rsidRPr="009C4B0A">
        <w:rPr>
          <w:rFonts w:ascii="Arial" w:hAnsi="Arial"/>
        </w:rPr>
        <w:t>sustaining improvement. (42 C.F.R. §</w:t>
      </w:r>
      <w:r w:rsidRPr="009C4B0A">
        <w:rPr>
          <w:rFonts w:ascii="Arial" w:hAnsi="Arial"/>
          <w:spacing w:val="-3"/>
        </w:rPr>
        <w:t xml:space="preserve"> </w:t>
      </w:r>
      <w:r w:rsidRPr="009C4B0A">
        <w:rPr>
          <w:rFonts w:ascii="Arial" w:hAnsi="Arial"/>
        </w:rPr>
        <w:t>438.330(d)(2).)</w:t>
      </w:r>
    </w:p>
    <w:p w14:paraId="0506466E" w14:textId="77777777" w:rsidR="009C4B0A" w:rsidRPr="009C4B0A" w:rsidRDefault="009C4B0A" w:rsidP="00CB6FF1">
      <w:pPr>
        <w:pStyle w:val="ListParagraph"/>
        <w:widowControl w:val="0"/>
        <w:numPr>
          <w:ilvl w:val="1"/>
          <w:numId w:val="23"/>
        </w:numPr>
        <w:tabs>
          <w:tab w:val="left" w:pos="1370"/>
          <w:tab w:val="left" w:pos="1371"/>
        </w:tabs>
        <w:autoSpaceDE w:val="0"/>
        <w:autoSpaceDN w:val="0"/>
        <w:spacing w:after="0"/>
        <w:ind w:left="1370" w:right="928"/>
        <w:contextualSpacing w:val="0"/>
        <w:jc w:val="left"/>
        <w:rPr>
          <w:rFonts w:ascii="Arial" w:hAnsi="Arial"/>
        </w:rPr>
      </w:pPr>
      <w:r w:rsidRPr="009C4B0A">
        <w:rPr>
          <w:rFonts w:ascii="Arial" w:hAnsi="Arial"/>
        </w:rPr>
        <w:t>The Administrator shall report the status and results of each performance improvement project to DHCS as requested, but not less than once per year. (42 C.F.R. §</w:t>
      </w:r>
      <w:r w:rsidRPr="009C4B0A">
        <w:rPr>
          <w:rFonts w:ascii="Arial" w:hAnsi="Arial"/>
          <w:spacing w:val="-1"/>
        </w:rPr>
        <w:t xml:space="preserve"> </w:t>
      </w:r>
      <w:r w:rsidRPr="009C4B0A">
        <w:rPr>
          <w:rFonts w:ascii="Arial" w:hAnsi="Arial"/>
        </w:rPr>
        <w:t>438.330(d)(3).</w:t>
      </w:r>
    </w:p>
    <w:p w14:paraId="5CC8A24E" w14:textId="77777777" w:rsidR="009C4B0A" w:rsidRPr="009C4B0A" w:rsidRDefault="009C4B0A" w:rsidP="00CB6FF1">
      <w:pPr>
        <w:pStyle w:val="BodyText"/>
        <w:spacing w:before="11"/>
        <w:rPr>
          <w:rFonts w:ascii="Arial" w:hAnsi="Arial"/>
          <w:sz w:val="24"/>
        </w:rPr>
      </w:pPr>
    </w:p>
    <w:p w14:paraId="18077AF5" w14:textId="4CDCB0AE" w:rsidR="009C4B0A" w:rsidRDefault="009C4B0A" w:rsidP="00CB6FF1">
      <w:pPr>
        <w:pStyle w:val="ListParagraph"/>
        <w:widowControl w:val="0"/>
        <w:numPr>
          <w:ilvl w:val="0"/>
          <w:numId w:val="23"/>
        </w:numPr>
        <w:tabs>
          <w:tab w:val="left" w:pos="651"/>
        </w:tabs>
        <w:autoSpaceDE w:val="0"/>
        <w:autoSpaceDN w:val="0"/>
        <w:spacing w:after="0" w:line="278" w:lineRule="auto"/>
        <w:ind w:left="650" w:right="815" w:hanging="360"/>
        <w:contextualSpacing w:val="0"/>
        <w:rPr>
          <w:rFonts w:ascii="Arial" w:hAnsi="Arial"/>
        </w:rPr>
      </w:pPr>
      <w:r w:rsidRPr="009C4B0A">
        <w:rPr>
          <w:rFonts w:ascii="Arial" w:hAnsi="Arial"/>
          <w:b/>
        </w:rPr>
        <w:t xml:space="preserve">Implementation Plan: </w:t>
      </w:r>
      <w:r w:rsidRPr="009C4B0A">
        <w:rPr>
          <w:rFonts w:ascii="Arial" w:hAnsi="Arial"/>
        </w:rPr>
        <w:t xml:space="preserve">The Sacramento County Implementation Plan will be revisited on a two-year cycle and updated as service provisions change or Federal, State, or local regulations require. Any changes that are made will be approved through </w:t>
      </w:r>
      <w:r w:rsidR="00727F03">
        <w:rPr>
          <w:rFonts w:ascii="Arial" w:hAnsi="Arial"/>
          <w:spacing w:val="-2"/>
        </w:rPr>
        <w:t>BHS</w:t>
      </w:r>
      <w:r w:rsidRPr="009C4B0A">
        <w:rPr>
          <w:rFonts w:ascii="Arial" w:hAnsi="Arial"/>
          <w:spacing w:val="-2"/>
        </w:rPr>
        <w:t xml:space="preserve"> </w:t>
      </w:r>
      <w:r w:rsidRPr="009C4B0A">
        <w:rPr>
          <w:rFonts w:ascii="Arial" w:hAnsi="Arial"/>
        </w:rPr>
        <w:t>Leadership, QIC, the Mental Health</w:t>
      </w:r>
      <w:r w:rsidRPr="009C4B0A">
        <w:rPr>
          <w:rFonts w:ascii="Arial" w:hAnsi="Arial"/>
          <w:spacing w:val="-5"/>
        </w:rPr>
        <w:t xml:space="preserve"> </w:t>
      </w:r>
      <w:r w:rsidRPr="009C4B0A">
        <w:rPr>
          <w:rFonts w:ascii="Arial" w:hAnsi="Arial"/>
        </w:rPr>
        <w:t>Board</w:t>
      </w:r>
      <w:r w:rsidR="00727F03">
        <w:rPr>
          <w:rFonts w:ascii="Arial" w:hAnsi="Arial"/>
        </w:rPr>
        <w:t>, and the Alcohol and Drug Advisory Board</w:t>
      </w:r>
      <w:r w:rsidRPr="009C4B0A">
        <w:rPr>
          <w:rFonts w:ascii="Arial" w:hAnsi="Arial"/>
        </w:rPr>
        <w:t>.</w:t>
      </w:r>
    </w:p>
    <w:p w14:paraId="242FE815" w14:textId="77777777" w:rsidR="00727F03" w:rsidRPr="009C4B0A" w:rsidRDefault="00727F03" w:rsidP="00CB6FF1">
      <w:pPr>
        <w:pStyle w:val="ListParagraph"/>
        <w:widowControl w:val="0"/>
        <w:tabs>
          <w:tab w:val="left" w:pos="651"/>
        </w:tabs>
        <w:autoSpaceDE w:val="0"/>
        <w:autoSpaceDN w:val="0"/>
        <w:spacing w:after="0" w:line="278" w:lineRule="auto"/>
        <w:ind w:left="650" w:right="815"/>
        <w:contextualSpacing w:val="0"/>
        <w:rPr>
          <w:rFonts w:ascii="Arial" w:hAnsi="Arial"/>
        </w:rPr>
      </w:pPr>
    </w:p>
    <w:p w14:paraId="7204BCB4" w14:textId="77777777" w:rsidR="009C4B0A" w:rsidRPr="00CB6FF1" w:rsidRDefault="009C4B0A" w:rsidP="00CB6FF1">
      <w:pPr>
        <w:pStyle w:val="Heading1"/>
      </w:pPr>
      <w:r w:rsidRPr="00CB6FF1">
        <w:t>Reference(s)/</w:t>
      </w:r>
      <w:proofErr w:type="spellStart"/>
      <w:r w:rsidRPr="00CB6FF1">
        <w:t>Attachements</w:t>
      </w:r>
      <w:proofErr w:type="spellEnd"/>
      <w:r w:rsidRPr="00CB6FF1">
        <w:t>:</w:t>
      </w:r>
    </w:p>
    <w:p w14:paraId="2C4B9632" w14:textId="77777777" w:rsidR="009C4B0A" w:rsidRPr="009C4B0A" w:rsidRDefault="009C4B0A" w:rsidP="00CB6FF1">
      <w:pPr>
        <w:pStyle w:val="ListParagraph"/>
        <w:widowControl w:val="0"/>
        <w:numPr>
          <w:ilvl w:val="0"/>
          <w:numId w:val="21"/>
        </w:numPr>
        <w:tabs>
          <w:tab w:val="left" w:pos="651"/>
          <w:tab w:val="left" w:pos="652"/>
        </w:tabs>
        <w:autoSpaceDE w:val="0"/>
        <w:autoSpaceDN w:val="0"/>
        <w:spacing w:after="0" w:line="240" w:lineRule="auto"/>
        <w:contextualSpacing w:val="0"/>
        <w:rPr>
          <w:rFonts w:ascii="Arial" w:hAnsi="Arial"/>
        </w:rPr>
      </w:pPr>
      <w:r w:rsidRPr="009C4B0A">
        <w:rPr>
          <w:rFonts w:ascii="Arial" w:hAnsi="Arial"/>
        </w:rPr>
        <w:t>MHP Contract, Ex. A., Att.</w:t>
      </w:r>
      <w:r w:rsidRPr="009C4B0A">
        <w:rPr>
          <w:rFonts w:ascii="Arial" w:hAnsi="Arial"/>
          <w:spacing w:val="3"/>
        </w:rPr>
        <w:t xml:space="preserve"> </w:t>
      </w:r>
      <w:r w:rsidRPr="009C4B0A">
        <w:rPr>
          <w:rFonts w:ascii="Arial" w:hAnsi="Arial"/>
        </w:rPr>
        <w:t>5</w:t>
      </w:r>
    </w:p>
    <w:p w14:paraId="6ACDD27B" w14:textId="77777777" w:rsidR="009C4B0A" w:rsidRPr="009C4B0A" w:rsidRDefault="009C4B0A" w:rsidP="00CB6FF1">
      <w:pPr>
        <w:pStyle w:val="ListParagraph"/>
        <w:widowControl w:val="0"/>
        <w:numPr>
          <w:ilvl w:val="0"/>
          <w:numId w:val="21"/>
        </w:numPr>
        <w:tabs>
          <w:tab w:val="left" w:pos="651"/>
          <w:tab w:val="left" w:pos="652"/>
        </w:tabs>
        <w:autoSpaceDE w:val="0"/>
        <w:autoSpaceDN w:val="0"/>
        <w:spacing w:before="35" w:after="0" w:line="240" w:lineRule="auto"/>
        <w:contextualSpacing w:val="0"/>
        <w:rPr>
          <w:rFonts w:ascii="Arial" w:hAnsi="Arial"/>
        </w:rPr>
      </w:pPr>
      <w:r w:rsidRPr="009C4B0A">
        <w:rPr>
          <w:rFonts w:ascii="Arial" w:hAnsi="Arial"/>
        </w:rPr>
        <w:t>CCR § 18140.440</w:t>
      </w:r>
      <w:r w:rsidRPr="009C4B0A">
        <w:rPr>
          <w:rFonts w:ascii="Arial" w:hAnsi="Arial"/>
          <w:spacing w:val="-3"/>
        </w:rPr>
        <w:t xml:space="preserve"> </w:t>
      </w:r>
      <w:r w:rsidRPr="009C4B0A">
        <w:rPr>
          <w:rFonts w:ascii="Arial" w:hAnsi="Arial"/>
        </w:rPr>
        <w:t>(a)</w:t>
      </w:r>
    </w:p>
    <w:p w14:paraId="75109C1C" w14:textId="77777777" w:rsidR="009C4B0A" w:rsidRPr="009C4B0A" w:rsidRDefault="009C4B0A" w:rsidP="00CB6FF1">
      <w:pPr>
        <w:pStyle w:val="ListParagraph"/>
        <w:widowControl w:val="0"/>
        <w:numPr>
          <w:ilvl w:val="0"/>
          <w:numId w:val="21"/>
        </w:numPr>
        <w:tabs>
          <w:tab w:val="left" w:pos="651"/>
          <w:tab w:val="left" w:pos="652"/>
        </w:tabs>
        <w:autoSpaceDE w:val="0"/>
        <w:autoSpaceDN w:val="0"/>
        <w:spacing w:before="35" w:after="0" w:line="240" w:lineRule="auto"/>
        <w:contextualSpacing w:val="0"/>
        <w:rPr>
          <w:rFonts w:ascii="Arial" w:hAnsi="Arial"/>
        </w:rPr>
      </w:pPr>
      <w:r w:rsidRPr="009C4B0A">
        <w:rPr>
          <w:rFonts w:ascii="Arial" w:hAnsi="Arial"/>
        </w:rPr>
        <w:t>CCR title 9, section</w:t>
      </w:r>
      <w:r w:rsidRPr="009C4B0A">
        <w:rPr>
          <w:rFonts w:ascii="Arial" w:hAnsi="Arial"/>
          <w:spacing w:val="-2"/>
        </w:rPr>
        <w:t xml:space="preserve"> </w:t>
      </w:r>
      <w:r w:rsidRPr="009C4B0A">
        <w:rPr>
          <w:rFonts w:ascii="Arial" w:hAnsi="Arial"/>
        </w:rPr>
        <w:t>1810.410</w:t>
      </w:r>
    </w:p>
    <w:p w14:paraId="32DC2BEF" w14:textId="75A3D411" w:rsidR="009C4B0A" w:rsidRPr="00CB6FF1" w:rsidRDefault="009C4B0A" w:rsidP="00CB6FF1">
      <w:pPr>
        <w:pStyle w:val="ListParagraph"/>
        <w:widowControl w:val="0"/>
        <w:numPr>
          <w:ilvl w:val="0"/>
          <w:numId w:val="21"/>
        </w:numPr>
        <w:tabs>
          <w:tab w:val="left" w:pos="651"/>
          <w:tab w:val="left" w:pos="652"/>
        </w:tabs>
        <w:autoSpaceDE w:val="0"/>
        <w:autoSpaceDN w:val="0"/>
        <w:spacing w:before="40" w:after="0" w:line="240" w:lineRule="auto"/>
        <w:contextualSpacing w:val="0"/>
        <w:rPr>
          <w:rFonts w:ascii="Arial" w:hAnsi="Arial"/>
        </w:rPr>
      </w:pPr>
      <w:r w:rsidRPr="009C4B0A">
        <w:rPr>
          <w:rFonts w:ascii="Arial" w:hAnsi="Arial"/>
        </w:rPr>
        <w:t>42 C.F.R. §</w:t>
      </w:r>
      <w:r w:rsidRPr="009C4B0A">
        <w:rPr>
          <w:rFonts w:ascii="Arial" w:hAnsi="Arial"/>
          <w:spacing w:val="-1"/>
        </w:rPr>
        <w:t xml:space="preserve"> </w:t>
      </w:r>
      <w:r w:rsidRPr="009C4B0A">
        <w:rPr>
          <w:rFonts w:ascii="Arial" w:hAnsi="Arial"/>
        </w:rPr>
        <w:t>438.330</w:t>
      </w:r>
    </w:p>
    <w:p w14:paraId="438E416C" w14:textId="77777777" w:rsidR="009C4B0A" w:rsidRPr="00CB6FF1" w:rsidRDefault="009C4B0A" w:rsidP="00CB6FF1">
      <w:pPr>
        <w:pStyle w:val="Heading2"/>
      </w:pPr>
      <w:r w:rsidRPr="00CB6FF1">
        <w:t>Related Policies:</w:t>
      </w:r>
    </w:p>
    <w:p w14:paraId="43709EA8" w14:textId="77777777" w:rsidR="009C4B0A" w:rsidRPr="009C4B0A" w:rsidRDefault="009C4B0A" w:rsidP="00CB6FF1">
      <w:pPr>
        <w:ind w:left="291" w:right="7704"/>
        <w:rPr>
          <w:rFonts w:ascii="Arial" w:hAnsi="Arial"/>
          <w:b/>
        </w:rPr>
      </w:pPr>
      <w:r w:rsidRPr="009C4B0A">
        <w:rPr>
          <w:rFonts w:ascii="Arial" w:hAnsi="Arial"/>
          <w:b/>
        </w:rPr>
        <w:t>N/A</w:t>
      </w:r>
    </w:p>
    <w:p w14:paraId="52836560" w14:textId="77777777" w:rsidR="009C4B0A" w:rsidRPr="00CB6FF1" w:rsidRDefault="009C4B0A" w:rsidP="00CB6FF1">
      <w:pPr>
        <w:pStyle w:val="Heading1"/>
      </w:pPr>
      <w:r w:rsidRPr="00CB6FF1">
        <w:lastRenderedPageBreak/>
        <w:t>Distribution:</w:t>
      </w:r>
    </w:p>
    <w:tbl>
      <w:tblPr>
        <w:tblW w:w="0" w:type="auto"/>
        <w:tblInd w:w="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88"/>
        <w:gridCol w:w="3132"/>
        <w:gridCol w:w="1080"/>
        <w:gridCol w:w="3149"/>
      </w:tblGrid>
      <w:tr w:rsidR="009C4B0A" w:rsidRPr="009C4B0A" w14:paraId="01B16065" w14:textId="77777777" w:rsidTr="00A7676F">
        <w:trPr>
          <w:trHeight w:val="505"/>
        </w:trPr>
        <w:tc>
          <w:tcPr>
            <w:tcW w:w="1188" w:type="dxa"/>
          </w:tcPr>
          <w:p w14:paraId="15D5059E" w14:textId="77777777" w:rsidR="009C4B0A" w:rsidRPr="009C4B0A" w:rsidRDefault="009C4B0A" w:rsidP="00CB6FF1">
            <w:pPr>
              <w:pStyle w:val="TableParagraph"/>
              <w:spacing w:line="248" w:lineRule="exact"/>
              <w:rPr>
                <w:b/>
              </w:rPr>
            </w:pPr>
            <w:r w:rsidRPr="009C4B0A">
              <w:rPr>
                <w:b/>
              </w:rPr>
              <w:t>Enter</w:t>
            </w:r>
          </w:p>
          <w:p w14:paraId="28454DE6" w14:textId="77777777" w:rsidR="009C4B0A" w:rsidRPr="009C4B0A" w:rsidRDefault="009C4B0A" w:rsidP="00CB6FF1">
            <w:pPr>
              <w:pStyle w:val="TableParagraph"/>
              <w:spacing w:line="238" w:lineRule="exact"/>
              <w:rPr>
                <w:b/>
              </w:rPr>
            </w:pPr>
            <w:r w:rsidRPr="009C4B0A">
              <w:rPr>
                <w:b/>
              </w:rPr>
              <w:t>X</w:t>
            </w:r>
          </w:p>
        </w:tc>
        <w:tc>
          <w:tcPr>
            <w:tcW w:w="3132" w:type="dxa"/>
          </w:tcPr>
          <w:p w14:paraId="05CA3FAF" w14:textId="77777777" w:rsidR="009C4B0A" w:rsidRPr="009C4B0A" w:rsidRDefault="009C4B0A" w:rsidP="00CB6FF1">
            <w:pPr>
              <w:pStyle w:val="TableParagraph"/>
              <w:spacing w:line="248" w:lineRule="exact"/>
              <w:rPr>
                <w:b/>
              </w:rPr>
            </w:pPr>
            <w:r w:rsidRPr="009C4B0A">
              <w:rPr>
                <w:b/>
              </w:rPr>
              <w:t>DL Name</w:t>
            </w:r>
          </w:p>
        </w:tc>
        <w:tc>
          <w:tcPr>
            <w:tcW w:w="1080" w:type="dxa"/>
          </w:tcPr>
          <w:p w14:paraId="3AF9C8DC" w14:textId="77777777" w:rsidR="009C4B0A" w:rsidRPr="009C4B0A" w:rsidRDefault="009C4B0A" w:rsidP="00CB6FF1">
            <w:pPr>
              <w:pStyle w:val="TableParagraph"/>
              <w:spacing w:line="248" w:lineRule="exact"/>
              <w:rPr>
                <w:b/>
              </w:rPr>
            </w:pPr>
            <w:r w:rsidRPr="009C4B0A">
              <w:rPr>
                <w:b/>
              </w:rPr>
              <w:t>Enter</w:t>
            </w:r>
          </w:p>
          <w:p w14:paraId="1B9B60D0" w14:textId="77777777" w:rsidR="009C4B0A" w:rsidRPr="009C4B0A" w:rsidRDefault="009C4B0A" w:rsidP="00CB6FF1">
            <w:pPr>
              <w:pStyle w:val="TableParagraph"/>
              <w:spacing w:line="238" w:lineRule="exact"/>
              <w:rPr>
                <w:b/>
              </w:rPr>
            </w:pPr>
            <w:r w:rsidRPr="009C4B0A">
              <w:rPr>
                <w:b/>
              </w:rPr>
              <w:t>X</w:t>
            </w:r>
          </w:p>
        </w:tc>
        <w:tc>
          <w:tcPr>
            <w:tcW w:w="3149" w:type="dxa"/>
          </w:tcPr>
          <w:p w14:paraId="32DDCA94" w14:textId="77777777" w:rsidR="009C4B0A" w:rsidRPr="009C4B0A" w:rsidRDefault="009C4B0A" w:rsidP="00CB6FF1">
            <w:pPr>
              <w:pStyle w:val="TableParagraph"/>
              <w:spacing w:line="248" w:lineRule="exact"/>
              <w:rPr>
                <w:b/>
              </w:rPr>
            </w:pPr>
            <w:r w:rsidRPr="009C4B0A">
              <w:rPr>
                <w:b/>
              </w:rPr>
              <w:t>DL Name</w:t>
            </w:r>
          </w:p>
        </w:tc>
      </w:tr>
      <w:tr w:rsidR="009C4B0A" w:rsidRPr="009C4B0A" w14:paraId="420D42FF" w14:textId="77777777" w:rsidTr="00A7676F">
        <w:trPr>
          <w:trHeight w:val="458"/>
        </w:trPr>
        <w:tc>
          <w:tcPr>
            <w:tcW w:w="1188" w:type="dxa"/>
          </w:tcPr>
          <w:p w14:paraId="0CCBA0E4" w14:textId="77777777" w:rsidR="009C4B0A" w:rsidRPr="009C4B0A" w:rsidRDefault="009C4B0A" w:rsidP="00CB6FF1">
            <w:pPr>
              <w:pStyle w:val="TableParagraph"/>
              <w:spacing w:line="229" w:lineRule="exact"/>
              <w:rPr>
                <w:sz w:val="20"/>
              </w:rPr>
            </w:pPr>
            <w:r w:rsidRPr="009C4B0A">
              <w:rPr>
                <w:w w:val="99"/>
                <w:sz w:val="20"/>
              </w:rPr>
              <w:t>X</w:t>
            </w:r>
          </w:p>
        </w:tc>
        <w:tc>
          <w:tcPr>
            <w:tcW w:w="3132" w:type="dxa"/>
          </w:tcPr>
          <w:p w14:paraId="7AE80605" w14:textId="77777777" w:rsidR="009C4B0A" w:rsidRPr="009C4B0A" w:rsidRDefault="009C4B0A" w:rsidP="00CB6FF1">
            <w:pPr>
              <w:pStyle w:val="TableParagraph"/>
              <w:spacing w:line="229" w:lineRule="exact"/>
              <w:rPr>
                <w:sz w:val="20"/>
              </w:rPr>
            </w:pPr>
            <w:r w:rsidRPr="009C4B0A">
              <w:rPr>
                <w:sz w:val="20"/>
              </w:rPr>
              <w:t>Mental Health Staff</w:t>
            </w:r>
          </w:p>
        </w:tc>
        <w:tc>
          <w:tcPr>
            <w:tcW w:w="1080" w:type="dxa"/>
          </w:tcPr>
          <w:p w14:paraId="323BF1AF" w14:textId="77777777" w:rsidR="009C4B0A" w:rsidRPr="009C4B0A" w:rsidRDefault="009C4B0A" w:rsidP="00CB6FF1">
            <w:pPr>
              <w:pStyle w:val="TableParagraph"/>
              <w:spacing w:line="229" w:lineRule="exact"/>
              <w:rPr>
                <w:sz w:val="20"/>
              </w:rPr>
            </w:pPr>
            <w:r w:rsidRPr="009C4B0A">
              <w:rPr>
                <w:w w:val="99"/>
                <w:sz w:val="20"/>
              </w:rPr>
              <w:t>X</w:t>
            </w:r>
          </w:p>
        </w:tc>
        <w:tc>
          <w:tcPr>
            <w:tcW w:w="3149" w:type="dxa"/>
          </w:tcPr>
          <w:p w14:paraId="40B3854A" w14:textId="77777777" w:rsidR="009C4B0A" w:rsidRPr="009C4B0A" w:rsidRDefault="009C4B0A" w:rsidP="00CB6FF1">
            <w:pPr>
              <w:pStyle w:val="TableParagraph"/>
              <w:spacing w:before="4" w:line="228" w:lineRule="exact"/>
              <w:ind w:right="465"/>
              <w:rPr>
                <w:sz w:val="20"/>
              </w:rPr>
            </w:pPr>
            <w:r w:rsidRPr="009C4B0A">
              <w:rPr>
                <w:sz w:val="20"/>
              </w:rPr>
              <w:t>Substance Use Prevention and Treatment</w:t>
            </w:r>
          </w:p>
        </w:tc>
      </w:tr>
      <w:tr w:rsidR="009C4B0A" w:rsidRPr="009C4B0A" w14:paraId="3370FA8E" w14:textId="77777777" w:rsidTr="00A7676F">
        <w:trPr>
          <w:trHeight w:val="458"/>
        </w:trPr>
        <w:tc>
          <w:tcPr>
            <w:tcW w:w="1188" w:type="dxa"/>
          </w:tcPr>
          <w:p w14:paraId="11D005AF" w14:textId="77777777" w:rsidR="009C4B0A" w:rsidRPr="009C4B0A" w:rsidRDefault="009C4B0A" w:rsidP="00CB6FF1">
            <w:pPr>
              <w:pStyle w:val="TableParagraph"/>
              <w:spacing w:line="227" w:lineRule="exact"/>
              <w:rPr>
                <w:sz w:val="20"/>
              </w:rPr>
            </w:pPr>
            <w:r w:rsidRPr="009C4B0A">
              <w:rPr>
                <w:w w:val="99"/>
                <w:sz w:val="20"/>
              </w:rPr>
              <w:t>X</w:t>
            </w:r>
          </w:p>
        </w:tc>
        <w:tc>
          <w:tcPr>
            <w:tcW w:w="3132" w:type="dxa"/>
          </w:tcPr>
          <w:p w14:paraId="7476C444" w14:textId="77777777" w:rsidR="009C4B0A" w:rsidRPr="009C4B0A" w:rsidRDefault="009C4B0A" w:rsidP="00CB6FF1">
            <w:pPr>
              <w:pStyle w:val="TableParagraph"/>
              <w:spacing w:before="1" w:line="230" w:lineRule="exact"/>
              <w:ind w:right="1116"/>
              <w:rPr>
                <w:sz w:val="20"/>
              </w:rPr>
            </w:pPr>
            <w:r w:rsidRPr="009C4B0A">
              <w:rPr>
                <w:sz w:val="20"/>
              </w:rPr>
              <w:t>Mental Health Treatment Center</w:t>
            </w:r>
          </w:p>
        </w:tc>
        <w:tc>
          <w:tcPr>
            <w:tcW w:w="1080" w:type="dxa"/>
          </w:tcPr>
          <w:p w14:paraId="0B545FAA" w14:textId="77777777" w:rsidR="009C4B0A" w:rsidRPr="009C4B0A" w:rsidRDefault="009C4B0A" w:rsidP="00CB6FF1">
            <w:pPr>
              <w:pStyle w:val="TableParagraph"/>
              <w:spacing w:line="227" w:lineRule="exact"/>
              <w:rPr>
                <w:sz w:val="20"/>
              </w:rPr>
            </w:pPr>
            <w:r w:rsidRPr="009C4B0A">
              <w:rPr>
                <w:w w:val="99"/>
                <w:sz w:val="20"/>
              </w:rPr>
              <w:t>X</w:t>
            </w:r>
          </w:p>
        </w:tc>
        <w:tc>
          <w:tcPr>
            <w:tcW w:w="3149" w:type="dxa"/>
          </w:tcPr>
          <w:p w14:paraId="3EE6B315" w14:textId="77777777" w:rsidR="009C4B0A" w:rsidRPr="009C4B0A" w:rsidRDefault="009C4B0A" w:rsidP="00CB6FF1">
            <w:pPr>
              <w:pStyle w:val="TableParagraph"/>
              <w:spacing w:before="1" w:line="230" w:lineRule="exact"/>
              <w:ind w:right="788"/>
              <w:rPr>
                <w:sz w:val="20"/>
              </w:rPr>
            </w:pPr>
            <w:r w:rsidRPr="009C4B0A">
              <w:rPr>
                <w:sz w:val="20"/>
              </w:rPr>
              <w:t>Specific grant/specialty resource</w:t>
            </w:r>
          </w:p>
        </w:tc>
      </w:tr>
      <w:tr w:rsidR="009C4B0A" w:rsidRPr="009C4B0A" w14:paraId="63CB83F9" w14:textId="77777777" w:rsidTr="00A7676F">
        <w:trPr>
          <w:trHeight w:val="226"/>
        </w:trPr>
        <w:tc>
          <w:tcPr>
            <w:tcW w:w="1188" w:type="dxa"/>
          </w:tcPr>
          <w:p w14:paraId="1048EFD5" w14:textId="77777777" w:rsidR="009C4B0A" w:rsidRPr="009C4B0A" w:rsidRDefault="009C4B0A" w:rsidP="00CB6FF1">
            <w:pPr>
              <w:pStyle w:val="TableParagraph"/>
              <w:spacing w:line="207" w:lineRule="exact"/>
              <w:rPr>
                <w:sz w:val="20"/>
              </w:rPr>
            </w:pPr>
            <w:r w:rsidRPr="009C4B0A">
              <w:rPr>
                <w:w w:val="99"/>
                <w:sz w:val="20"/>
              </w:rPr>
              <w:t>X</w:t>
            </w:r>
          </w:p>
        </w:tc>
        <w:tc>
          <w:tcPr>
            <w:tcW w:w="3132" w:type="dxa"/>
          </w:tcPr>
          <w:p w14:paraId="5925747A" w14:textId="77777777" w:rsidR="009C4B0A" w:rsidRPr="009C4B0A" w:rsidRDefault="009C4B0A" w:rsidP="00CB6FF1">
            <w:pPr>
              <w:pStyle w:val="TableParagraph"/>
              <w:spacing w:line="207" w:lineRule="exact"/>
              <w:rPr>
                <w:sz w:val="20"/>
              </w:rPr>
            </w:pPr>
            <w:r w:rsidRPr="009C4B0A">
              <w:rPr>
                <w:sz w:val="20"/>
              </w:rPr>
              <w:t>Adult Contract Providers</w:t>
            </w:r>
          </w:p>
        </w:tc>
        <w:tc>
          <w:tcPr>
            <w:tcW w:w="1080" w:type="dxa"/>
          </w:tcPr>
          <w:p w14:paraId="0CF24BB5" w14:textId="77777777" w:rsidR="009C4B0A" w:rsidRPr="009C4B0A" w:rsidRDefault="009C4B0A" w:rsidP="00CB6FF1">
            <w:pPr>
              <w:pStyle w:val="TableParagraph"/>
              <w:ind w:left="0"/>
              <w:rPr>
                <w:sz w:val="16"/>
              </w:rPr>
            </w:pPr>
          </w:p>
        </w:tc>
        <w:tc>
          <w:tcPr>
            <w:tcW w:w="3149" w:type="dxa"/>
          </w:tcPr>
          <w:p w14:paraId="464F1AFF" w14:textId="77777777" w:rsidR="009C4B0A" w:rsidRPr="009C4B0A" w:rsidRDefault="009C4B0A" w:rsidP="00CB6FF1">
            <w:pPr>
              <w:pStyle w:val="TableParagraph"/>
              <w:ind w:left="0"/>
              <w:rPr>
                <w:sz w:val="16"/>
              </w:rPr>
            </w:pPr>
          </w:p>
        </w:tc>
      </w:tr>
      <w:tr w:rsidR="009C4B0A" w:rsidRPr="009C4B0A" w14:paraId="057E9215" w14:textId="77777777" w:rsidTr="00A7676F">
        <w:trPr>
          <w:trHeight w:val="460"/>
        </w:trPr>
        <w:tc>
          <w:tcPr>
            <w:tcW w:w="1188" w:type="dxa"/>
          </w:tcPr>
          <w:p w14:paraId="1192D169" w14:textId="77777777" w:rsidR="009C4B0A" w:rsidRPr="009C4B0A" w:rsidRDefault="009C4B0A" w:rsidP="00CB6FF1">
            <w:pPr>
              <w:pStyle w:val="TableParagraph"/>
              <w:spacing w:line="229" w:lineRule="exact"/>
              <w:rPr>
                <w:sz w:val="20"/>
              </w:rPr>
            </w:pPr>
            <w:r w:rsidRPr="009C4B0A">
              <w:rPr>
                <w:w w:val="99"/>
                <w:sz w:val="20"/>
              </w:rPr>
              <w:t>X</w:t>
            </w:r>
          </w:p>
        </w:tc>
        <w:tc>
          <w:tcPr>
            <w:tcW w:w="3132" w:type="dxa"/>
          </w:tcPr>
          <w:p w14:paraId="4878567A" w14:textId="77777777" w:rsidR="009C4B0A" w:rsidRPr="009C4B0A" w:rsidRDefault="009C4B0A" w:rsidP="00CB6FF1">
            <w:pPr>
              <w:pStyle w:val="TableParagraph"/>
              <w:spacing w:before="3" w:line="230" w:lineRule="exact"/>
              <w:ind w:right="1116"/>
              <w:rPr>
                <w:sz w:val="20"/>
              </w:rPr>
            </w:pPr>
            <w:r w:rsidRPr="009C4B0A">
              <w:rPr>
                <w:sz w:val="20"/>
              </w:rPr>
              <w:t>Children’s Contract Providers</w:t>
            </w:r>
          </w:p>
        </w:tc>
        <w:tc>
          <w:tcPr>
            <w:tcW w:w="1080" w:type="dxa"/>
          </w:tcPr>
          <w:p w14:paraId="4B9A5C0A" w14:textId="77777777" w:rsidR="009C4B0A" w:rsidRPr="009C4B0A" w:rsidRDefault="009C4B0A" w:rsidP="00CB6FF1">
            <w:pPr>
              <w:pStyle w:val="TableParagraph"/>
              <w:ind w:left="0"/>
              <w:rPr>
                <w:sz w:val="18"/>
              </w:rPr>
            </w:pPr>
          </w:p>
        </w:tc>
        <w:tc>
          <w:tcPr>
            <w:tcW w:w="3149" w:type="dxa"/>
          </w:tcPr>
          <w:p w14:paraId="7BC9BDAD" w14:textId="77777777" w:rsidR="009C4B0A" w:rsidRPr="009C4B0A" w:rsidRDefault="009C4B0A" w:rsidP="00CB6FF1">
            <w:pPr>
              <w:pStyle w:val="TableParagraph"/>
              <w:ind w:left="0"/>
              <w:rPr>
                <w:sz w:val="18"/>
              </w:rPr>
            </w:pPr>
          </w:p>
        </w:tc>
      </w:tr>
    </w:tbl>
    <w:p w14:paraId="63B6E966" w14:textId="77777777" w:rsidR="009C4B0A" w:rsidRPr="009C4B0A" w:rsidRDefault="009C4B0A" w:rsidP="00CB6FF1">
      <w:pPr>
        <w:pStyle w:val="BodyText"/>
        <w:rPr>
          <w:rFonts w:ascii="Arial" w:hAnsi="Arial"/>
          <w:b/>
          <w:sz w:val="20"/>
        </w:rPr>
      </w:pPr>
    </w:p>
    <w:p w14:paraId="7B24C99D" w14:textId="77777777" w:rsidR="009C4B0A" w:rsidRPr="009C4B0A" w:rsidRDefault="009C4B0A" w:rsidP="00CB6FF1">
      <w:pPr>
        <w:pStyle w:val="BodyText"/>
        <w:spacing w:before="6"/>
        <w:rPr>
          <w:rFonts w:ascii="Arial" w:hAnsi="Arial"/>
          <w:b/>
        </w:rPr>
      </w:pPr>
    </w:p>
    <w:p w14:paraId="4D578AE3" w14:textId="77777777" w:rsidR="009C4B0A" w:rsidRPr="00CB6FF1" w:rsidRDefault="009C4B0A" w:rsidP="00CB6FF1">
      <w:pPr>
        <w:pStyle w:val="Heading2"/>
      </w:pPr>
      <w:r w:rsidRPr="00CB6FF1">
        <w:t>Contact Information:</w:t>
      </w:r>
    </w:p>
    <w:p w14:paraId="3278143C" w14:textId="7E945F35" w:rsidR="009C4B0A" w:rsidRPr="009C4B0A" w:rsidRDefault="009C4B0A" w:rsidP="00CB6FF1">
      <w:pPr>
        <w:pStyle w:val="ListParagraph"/>
        <w:widowControl w:val="0"/>
        <w:numPr>
          <w:ilvl w:val="0"/>
          <w:numId w:val="20"/>
        </w:numPr>
        <w:tabs>
          <w:tab w:val="left" w:pos="471"/>
          <w:tab w:val="left" w:pos="472"/>
        </w:tabs>
        <w:autoSpaceDE w:val="0"/>
        <w:autoSpaceDN w:val="0"/>
        <w:spacing w:after="0" w:line="237" w:lineRule="auto"/>
        <w:ind w:right="6095"/>
        <w:contextualSpacing w:val="0"/>
        <w:rPr>
          <w:rFonts w:ascii="Arial" w:hAnsi="Arial"/>
        </w:rPr>
      </w:pPr>
      <w:r w:rsidRPr="009C4B0A">
        <w:rPr>
          <w:rFonts w:ascii="Arial" w:hAnsi="Arial"/>
        </w:rPr>
        <w:t>Quality Management Information</w:t>
      </w:r>
      <w:hyperlink r:id="rId13" w:tooltip="send email to quality management">
        <w:r w:rsidRPr="009C4B0A">
          <w:rPr>
            <w:rFonts w:ascii="Arial" w:hAnsi="Arial"/>
            <w:color w:val="0000FF"/>
            <w:u w:val="single" w:color="0000FF"/>
          </w:rPr>
          <w:t xml:space="preserve"> QMInformation@saccounty.net</w:t>
        </w:r>
      </w:hyperlink>
    </w:p>
    <w:p w14:paraId="43AD1F9B" w14:textId="77777777" w:rsidR="00F530D6" w:rsidRDefault="00F530D6" w:rsidP="00CB6FF1">
      <w:pPr>
        <w:spacing w:after="0" w:line="240" w:lineRule="auto"/>
        <w:rPr>
          <w:rFonts w:ascii="Arial" w:hAnsi="Arial"/>
          <w:sz w:val="24"/>
          <w:szCs w:val="24"/>
        </w:rPr>
      </w:pPr>
    </w:p>
    <w:p w14:paraId="5440A81C" w14:textId="77777777" w:rsidR="00727F03" w:rsidRPr="00727F03" w:rsidRDefault="00727F03" w:rsidP="00CB6FF1">
      <w:pPr>
        <w:rPr>
          <w:rFonts w:ascii="Arial" w:hAnsi="Arial"/>
          <w:sz w:val="24"/>
          <w:szCs w:val="24"/>
        </w:rPr>
      </w:pPr>
    </w:p>
    <w:p w14:paraId="355C2B89" w14:textId="77777777" w:rsidR="00727F03" w:rsidRPr="00727F03" w:rsidRDefault="00727F03" w:rsidP="00CB6FF1">
      <w:pPr>
        <w:rPr>
          <w:rFonts w:ascii="Arial" w:hAnsi="Arial"/>
          <w:sz w:val="24"/>
          <w:szCs w:val="24"/>
        </w:rPr>
      </w:pPr>
    </w:p>
    <w:p w14:paraId="6F1DC57B" w14:textId="77777777" w:rsidR="00727F03" w:rsidRPr="00727F03" w:rsidRDefault="00727F03" w:rsidP="00CB6FF1">
      <w:pPr>
        <w:rPr>
          <w:rFonts w:ascii="Arial" w:hAnsi="Arial"/>
          <w:sz w:val="24"/>
          <w:szCs w:val="24"/>
        </w:rPr>
      </w:pPr>
    </w:p>
    <w:p w14:paraId="5317C0B6" w14:textId="77777777" w:rsidR="00727F03" w:rsidRPr="00727F03" w:rsidRDefault="00727F03" w:rsidP="00CB6FF1">
      <w:pPr>
        <w:rPr>
          <w:rFonts w:ascii="Arial" w:hAnsi="Arial"/>
          <w:sz w:val="24"/>
          <w:szCs w:val="24"/>
        </w:rPr>
      </w:pPr>
    </w:p>
    <w:p w14:paraId="7611D129" w14:textId="77777777" w:rsidR="00727F03" w:rsidRDefault="00727F03" w:rsidP="00CB6FF1">
      <w:pPr>
        <w:rPr>
          <w:rFonts w:ascii="Arial" w:hAnsi="Arial"/>
          <w:sz w:val="24"/>
          <w:szCs w:val="24"/>
        </w:rPr>
      </w:pPr>
    </w:p>
    <w:p w14:paraId="129C3D1B" w14:textId="0EE0EF1B" w:rsidR="00727F03" w:rsidRPr="00727F03" w:rsidRDefault="00727F03" w:rsidP="00CB6FF1">
      <w:pPr>
        <w:tabs>
          <w:tab w:val="left" w:pos="3179"/>
        </w:tabs>
        <w:rPr>
          <w:rFonts w:ascii="Arial" w:hAnsi="Arial"/>
          <w:sz w:val="24"/>
          <w:szCs w:val="24"/>
        </w:rPr>
      </w:pPr>
      <w:r>
        <w:rPr>
          <w:rFonts w:ascii="Arial" w:hAnsi="Arial"/>
          <w:sz w:val="24"/>
          <w:szCs w:val="24"/>
        </w:rPr>
        <w:tab/>
      </w:r>
    </w:p>
    <w:sectPr w:rsidR="00727F03" w:rsidRPr="00727F03" w:rsidSect="00E511DB">
      <w:footerReference w:type="default" r:id="rId14"/>
      <w:pgSz w:w="12240" w:h="15840" w:code="1"/>
      <w:pgMar w:top="720" w:right="1166" w:bottom="720" w:left="1166" w:header="720" w:footer="3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C32F0" w14:textId="77777777" w:rsidR="003662D5" w:rsidRDefault="003662D5" w:rsidP="00C26FB2">
      <w:pPr>
        <w:spacing w:after="0" w:line="240" w:lineRule="auto"/>
      </w:pPr>
      <w:r>
        <w:separator/>
      </w:r>
    </w:p>
  </w:endnote>
  <w:endnote w:type="continuationSeparator" w:id="0">
    <w:p w14:paraId="0F8CABCC" w14:textId="77777777" w:rsidR="003662D5" w:rsidRDefault="003662D5" w:rsidP="00C26F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pitch w:val="variable"/>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6D1BF" w14:textId="77777777" w:rsidR="00E5652A" w:rsidRPr="00E511DB" w:rsidRDefault="00E5652A" w:rsidP="00D14690">
    <w:pPr>
      <w:spacing w:after="0" w:line="240" w:lineRule="auto"/>
      <w:ind w:right="-36"/>
      <w:jc w:val="center"/>
      <w:rPr>
        <w:rFonts w:ascii="Arial" w:eastAsia="Times New Roman" w:hAnsi="Arial"/>
        <w:sz w:val="12"/>
        <w:szCs w:val="12"/>
        <w:lang w:eastAsia="en-US"/>
      </w:rPr>
    </w:pPr>
    <w:r w:rsidRPr="00E511DB">
      <w:rPr>
        <w:rFonts w:ascii="Arial" w:eastAsia="Times New Roman" w:hAnsi="Arial"/>
        <w:sz w:val="12"/>
        <w:szCs w:val="12"/>
        <w:lang w:eastAsia="en-US"/>
      </w:rPr>
      <w:t xml:space="preserve">Page </w:t>
    </w:r>
    <w:r w:rsidRPr="00E511DB">
      <w:rPr>
        <w:rFonts w:ascii="Arial" w:eastAsia="Times New Roman" w:hAnsi="Arial"/>
        <w:sz w:val="12"/>
        <w:szCs w:val="12"/>
        <w:lang w:eastAsia="en-US"/>
      </w:rPr>
      <w:fldChar w:fldCharType="begin"/>
    </w:r>
    <w:r w:rsidRPr="00E511DB">
      <w:rPr>
        <w:rFonts w:ascii="Arial" w:eastAsia="Times New Roman" w:hAnsi="Arial"/>
        <w:sz w:val="12"/>
        <w:szCs w:val="12"/>
        <w:lang w:eastAsia="en-US"/>
      </w:rPr>
      <w:instrText xml:space="preserve"> PAGE </w:instrText>
    </w:r>
    <w:r w:rsidRPr="00E511DB">
      <w:rPr>
        <w:rFonts w:ascii="Arial" w:eastAsia="Times New Roman" w:hAnsi="Arial"/>
        <w:sz w:val="12"/>
        <w:szCs w:val="12"/>
        <w:lang w:eastAsia="en-US"/>
      </w:rPr>
      <w:fldChar w:fldCharType="separate"/>
    </w:r>
    <w:r w:rsidR="00C41B48">
      <w:rPr>
        <w:rFonts w:ascii="Arial" w:eastAsia="Times New Roman" w:hAnsi="Arial"/>
        <w:noProof/>
        <w:sz w:val="12"/>
        <w:szCs w:val="12"/>
        <w:lang w:eastAsia="en-US"/>
      </w:rPr>
      <w:t>4</w:t>
    </w:r>
    <w:r w:rsidRPr="00E511DB">
      <w:rPr>
        <w:rFonts w:ascii="Arial" w:eastAsia="Times New Roman" w:hAnsi="Arial"/>
        <w:sz w:val="12"/>
        <w:szCs w:val="12"/>
        <w:lang w:eastAsia="en-US"/>
      </w:rPr>
      <w:fldChar w:fldCharType="end"/>
    </w:r>
    <w:r w:rsidRPr="00E511DB">
      <w:rPr>
        <w:rFonts w:ascii="Arial" w:eastAsia="Times New Roman" w:hAnsi="Arial"/>
        <w:sz w:val="12"/>
        <w:szCs w:val="12"/>
        <w:lang w:eastAsia="en-US"/>
      </w:rPr>
      <w:t xml:space="preserve"> of </w:t>
    </w:r>
    <w:r w:rsidRPr="00E511DB">
      <w:rPr>
        <w:rFonts w:ascii="Arial" w:eastAsia="Times New Roman" w:hAnsi="Arial"/>
        <w:sz w:val="12"/>
        <w:szCs w:val="12"/>
        <w:lang w:eastAsia="en-US"/>
      </w:rPr>
      <w:fldChar w:fldCharType="begin"/>
    </w:r>
    <w:r w:rsidRPr="00E511DB">
      <w:rPr>
        <w:rFonts w:ascii="Arial" w:eastAsia="Times New Roman" w:hAnsi="Arial"/>
        <w:sz w:val="12"/>
        <w:szCs w:val="12"/>
        <w:lang w:eastAsia="en-US"/>
      </w:rPr>
      <w:instrText xml:space="preserve"> NUMPAGES </w:instrText>
    </w:r>
    <w:r w:rsidRPr="00E511DB">
      <w:rPr>
        <w:rFonts w:ascii="Arial" w:eastAsia="Times New Roman" w:hAnsi="Arial"/>
        <w:sz w:val="12"/>
        <w:szCs w:val="12"/>
        <w:lang w:eastAsia="en-US"/>
      </w:rPr>
      <w:fldChar w:fldCharType="separate"/>
    </w:r>
    <w:r w:rsidR="00C41B48">
      <w:rPr>
        <w:rFonts w:ascii="Arial" w:eastAsia="Times New Roman" w:hAnsi="Arial"/>
        <w:noProof/>
        <w:sz w:val="12"/>
        <w:szCs w:val="12"/>
        <w:lang w:eastAsia="en-US"/>
      </w:rPr>
      <w:t>4</w:t>
    </w:r>
    <w:r w:rsidRPr="00E511DB">
      <w:rPr>
        <w:rFonts w:ascii="Arial" w:eastAsia="Times New Roman" w:hAnsi="Arial"/>
        <w:sz w:val="12"/>
        <w:szCs w:val="12"/>
        <w:lang w:eastAsia="en-US"/>
      </w:rPr>
      <w:fldChar w:fldCharType="end"/>
    </w:r>
  </w:p>
  <w:p w14:paraId="7C453DB0" w14:textId="1E75B854" w:rsidR="00E5652A" w:rsidRPr="00E511DB" w:rsidRDefault="00727F03" w:rsidP="009A6B61">
    <w:pPr>
      <w:pStyle w:val="Footer"/>
      <w:rPr>
        <w:rFonts w:ascii="Arial" w:hAnsi="Arial"/>
        <w:sz w:val="12"/>
        <w:szCs w:val="12"/>
      </w:rPr>
    </w:pPr>
    <w:r>
      <w:rPr>
        <w:rFonts w:ascii="Arial" w:hAnsi="Arial"/>
        <w:sz w:val="12"/>
        <w:szCs w:val="12"/>
      </w:rPr>
      <w:t xml:space="preserve">PP-BHS-QM-09-01 </w:t>
    </w:r>
    <w:proofErr w:type="spellStart"/>
    <w:r>
      <w:rPr>
        <w:rFonts w:ascii="Arial" w:hAnsi="Arial"/>
        <w:sz w:val="12"/>
        <w:szCs w:val="12"/>
      </w:rPr>
      <w:t>Quaitliy</w:t>
    </w:r>
    <w:proofErr w:type="spellEnd"/>
    <w:r>
      <w:rPr>
        <w:rFonts w:ascii="Arial" w:hAnsi="Arial"/>
        <w:sz w:val="12"/>
        <w:szCs w:val="12"/>
      </w:rPr>
      <w:t xml:space="preserve"> Assessment and Performance Improvement Plan Rev. 01/01/2024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441C1" w14:textId="77777777" w:rsidR="003662D5" w:rsidRDefault="003662D5" w:rsidP="00C26FB2">
      <w:pPr>
        <w:spacing w:after="0" w:line="240" w:lineRule="auto"/>
      </w:pPr>
      <w:r>
        <w:separator/>
      </w:r>
    </w:p>
  </w:footnote>
  <w:footnote w:type="continuationSeparator" w:id="0">
    <w:p w14:paraId="41B1F83B" w14:textId="77777777" w:rsidR="003662D5" w:rsidRDefault="003662D5" w:rsidP="00C26F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701A6"/>
    <w:multiLevelType w:val="singleLevel"/>
    <w:tmpl w:val="CFDCDCE8"/>
    <w:lvl w:ilvl="0">
      <w:start w:val="1"/>
      <w:numFmt w:val="upperLetter"/>
      <w:lvlText w:val="%1."/>
      <w:lvlJc w:val="left"/>
      <w:pPr>
        <w:tabs>
          <w:tab w:val="num" w:pos="1440"/>
        </w:tabs>
        <w:ind w:left="1440" w:hanging="720"/>
      </w:pPr>
      <w:rPr>
        <w:rFonts w:hint="default"/>
      </w:rPr>
    </w:lvl>
  </w:abstractNum>
  <w:abstractNum w:abstractNumId="1" w15:restartNumberingAfterBreak="0">
    <w:nsid w:val="0E4475E1"/>
    <w:multiLevelType w:val="hybridMultilevel"/>
    <w:tmpl w:val="E3745D98"/>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9">
      <w:start w:val="1"/>
      <w:numFmt w:val="lowerLetter"/>
      <w:lvlText w:val="%3."/>
      <w:lvlJc w:val="lef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10A004B8"/>
    <w:multiLevelType w:val="hybridMultilevel"/>
    <w:tmpl w:val="71E843DA"/>
    <w:lvl w:ilvl="0" w:tplc="5AFCF8A4">
      <w:numFmt w:val="bullet"/>
      <w:lvlText w:val=""/>
      <w:lvlJc w:val="left"/>
      <w:pPr>
        <w:ind w:left="471" w:hanging="361"/>
      </w:pPr>
      <w:rPr>
        <w:rFonts w:ascii="Symbol" w:eastAsia="Symbol" w:hAnsi="Symbol" w:cs="Symbol" w:hint="default"/>
        <w:w w:val="100"/>
        <w:sz w:val="22"/>
        <w:szCs w:val="22"/>
        <w:lang w:val="en-US" w:eastAsia="en-US" w:bidi="en-US"/>
      </w:rPr>
    </w:lvl>
    <w:lvl w:ilvl="1" w:tplc="782A4CAA">
      <w:numFmt w:val="bullet"/>
      <w:lvlText w:val="•"/>
      <w:lvlJc w:val="left"/>
      <w:pPr>
        <w:ind w:left="1408" w:hanging="361"/>
      </w:pPr>
      <w:rPr>
        <w:rFonts w:hint="default"/>
        <w:lang w:val="en-US" w:eastAsia="en-US" w:bidi="en-US"/>
      </w:rPr>
    </w:lvl>
    <w:lvl w:ilvl="2" w:tplc="78E8CB02">
      <w:numFmt w:val="bullet"/>
      <w:lvlText w:val="•"/>
      <w:lvlJc w:val="left"/>
      <w:pPr>
        <w:ind w:left="2336" w:hanging="361"/>
      </w:pPr>
      <w:rPr>
        <w:rFonts w:hint="default"/>
        <w:lang w:val="en-US" w:eastAsia="en-US" w:bidi="en-US"/>
      </w:rPr>
    </w:lvl>
    <w:lvl w:ilvl="3" w:tplc="BE7C3476">
      <w:numFmt w:val="bullet"/>
      <w:lvlText w:val="•"/>
      <w:lvlJc w:val="left"/>
      <w:pPr>
        <w:ind w:left="3264" w:hanging="361"/>
      </w:pPr>
      <w:rPr>
        <w:rFonts w:hint="default"/>
        <w:lang w:val="en-US" w:eastAsia="en-US" w:bidi="en-US"/>
      </w:rPr>
    </w:lvl>
    <w:lvl w:ilvl="4" w:tplc="F10CE484">
      <w:numFmt w:val="bullet"/>
      <w:lvlText w:val="•"/>
      <w:lvlJc w:val="left"/>
      <w:pPr>
        <w:ind w:left="4192" w:hanging="361"/>
      </w:pPr>
      <w:rPr>
        <w:rFonts w:hint="default"/>
        <w:lang w:val="en-US" w:eastAsia="en-US" w:bidi="en-US"/>
      </w:rPr>
    </w:lvl>
    <w:lvl w:ilvl="5" w:tplc="2F88D87A">
      <w:numFmt w:val="bullet"/>
      <w:lvlText w:val="•"/>
      <w:lvlJc w:val="left"/>
      <w:pPr>
        <w:ind w:left="5120" w:hanging="361"/>
      </w:pPr>
      <w:rPr>
        <w:rFonts w:hint="default"/>
        <w:lang w:val="en-US" w:eastAsia="en-US" w:bidi="en-US"/>
      </w:rPr>
    </w:lvl>
    <w:lvl w:ilvl="6" w:tplc="6CF21152">
      <w:numFmt w:val="bullet"/>
      <w:lvlText w:val="•"/>
      <w:lvlJc w:val="left"/>
      <w:pPr>
        <w:ind w:left="6048" w:hanging="361"/>
      </w:pPr>
      <w:rPr>
        <w:rFonts w:hint="default"/>
        <w:lang w:val="en-US" w:eastAsia="en-US" w:bidi="en-US"/>
      </w:rPr>
    </w:lvl>
    <w:lvl w:ilvl="7" w:tplc="B54A6B50">
      <w:numFmt w:val="bullet"/>
      <w:lvlText w:val="•"/>
      <w:lvlJc w:val="left"/>
      <w:pPr>
        <w:ind w:left="6976" w:hanging="361"/>
      </w:pPr>
      <w:rPr>
        <w:rFonts w:hint="default"/>
        <w:lang w:val="en-US" w:eastAsia="en-US" w:bidi="en-US"/>
      </w:rPr>
    </w:lvl>
    <w:lvl w:ilvl="8" w:tplc="6DB666CC">
      <w:numFmt w:val="bullet"/>
      <w:lvlText w:val="•"/>
      <w:lvlJc w:val="left"/>
      <w:pPr>
        <w:ind w:left="7904" w:hanging="361"/>
      </w:pPr>
      <w:rPr>
        <w:rFonts w:hint="default"/>
        <w:lang w:val="en-US" w:eastAsia="en-US" w:bidi="en-US"/>
      </w:rPr>
    </w:lvl>
  </w:abstractNum>
  <w:abstractNum w:abstractNumId="3" w15:restartNumberingAfterBreak="0">
    <w:nsid w:val="1AFE48CD"/>
    <w:multiLevelType w:val="hybridMultilevel"/>
    <w:tmpl w:val="F2400FD0"/>
    <w:lvl w:ilvl="0" w:tplc="04090019">
      <w:start w:val="1"/>
      <w:numFmt w:val="lowerLetter"/>
      <w:lvlText w:val="%1."/>
      <w:lvlJc w:val="left"/>
      <w:pPr>
        <w:ind w:left="2430" w:hanging="360"/>
      </w:pPr>
    </w:lvl>
    <w:lvl w:ilvl="1" w:tplc="04090019" w:tentative="1">
      <w:start w:val="1"/>
      <w:numFmt w:val="lowerLetter"/>
      <w:lvlText w:val="%2."/>
      <w:lvlJc w:val="left"/>
      <w:pPr>
        <w:ind w:left="3150" w:hanging="360"/>
      </w:pPr>
    </w:lvl>
    <w:lvl w:ilvl="2" w:tplc="04090019">
      <w:start w:val="1"/>
      <w:numFmt w:val="lowerLetter"/>
      <w:lvlText w:val="%3."/>
      <w:lvlJc w:val="lef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4" w15:restartNumberingAfterBreak="0">
    <w:nsid w:val="1C9F35C0"/>
    <w:multiLevelType w:val="hybridMultilevel"/>
    <w:tmpl w:val="AD923D9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D946730"/>
    <w:multiLevelType w:val="hybridMultilevel"/>
    <w:tmpl w:val="9558BB3E"/>
    <w:lvl w:ilvl="0" w:tplc="04090015">
      <w:start w:val="1"/>
      <w:numFmt w:val="upperLetter"/>
      <w:lvlText w:val="%1."/>
      <w:lvlJc w:val="left"/>
      <w:pPr>
        <w:tabs>
          <w:tab w:val="num" w:pos="1080"/>
        </w:tabs>
        <w:ind w:left="1080" w:hanging="360"/>
      </w:pPr>
      <w:rPr>
        <w:rFonts w:hint="default"/>
      </w:rPr>
    </w:lvl>
    <w:lvl w:ilvl="1" w:tplc="0409000F">
      <w:start w:val="1"/>
      <w:numFmt w:val="decimal"/>
      <w:lvlText w:val="%2."/>
      <w:lvlJc w:val="left"/>
      <w:pPr>
        <w:tabs>
          <w:tab w:val="num" w:pos="1800"/>
        </w:tabs>
        <w:ind w:left="1800" w:hanging="360"/>
      </w:pPr>
      <w:rPr>
        <w:rFonts w:hint="default"/>
      </w:rPr>
    </w:lvl>
    <w:lvl w:ilvl="2" w:tplc="D4F09E9A">
      <w:start w:val="1"/>
      <w:numFmt w:val="lowerLetter"/>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DCC474B"/>
    <w:multiLevelType w:val="hybridMultilevel"/>
    <w:tmpl w:val="F62803A2"/>
    <w:lvl w:ilvl="0" w:tplc="C3449DE4">
      <w:start w:val="1"/>
      <w:numFmt w:val="decimal"/>
      <w:lvlText w:val="%1."/>
      <w:lvlJc w:val="left"/>
      <w:pPr>
        <w:tabs>
          <w:tab w:val="num" w:pos="2385"/>
        </w:tabs>
        <w:ind w:left="2385" w:hanging="945"/>
      </w:pPr>
      <w:rPr>
        <w:rFonts w:hint="default"/>
        <w:i w:val="0"/>
        <w:color w:val="auto"/>
      </w:rPr>
    </w:lvl>
    <w:lvl w:ilvl="1" w:tplc="1174EEBA">
      <w:start w:val="2"/>
      <w:numFmt w:val="low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253A5EF2"/>
    <w:multiLevelType w:val="hybridMultilevel"/>
    <w:tmpl w:val="8D56A1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A7D3739"/>
    <w:multiLevelType w:val="hybridMultilevel"/>
    <w:tmpl w:val="4B1CCBE0"/>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9">
      <w:start w:val="1"/>
      <w:numFmt w:val="lowerLetter"/>
      <w:lvlText w:val="%3."/>
      <w:lvlJc w:val="lef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2D566A7C"/>
    <w:multiLevelType w:val="hybridMultilevel"/>
    <w:tmpl w:val="92821F6A"/>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9">
      <w:start w:val="1"/>
      <w:numFmt w:val="lowerLetter"/>
      <w:lvlText w:val="%3."/>
      <w:lvlJc w:val="lef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36330BC2"/>
    <w:multiLevelType w:val="hybridMultilevel"/>
    <w:tmpl w:val="65E0E0A2"/>
    <w:lvl w:ilvl="0" w:tplc="3FA4F380">
      <w:start w:val="1"/>
      <w:numFmt w:val="upperLetter"/>
      <w:lvlText w:val="%1."/>
      <w:lvlJc w:val="left"/>
      <w:pPr>
        <w:ind w:left="651" w:hanging="361"/>
      </w:pPr>
      <w:rPr>
        <w:rFonts w:hint="default"/>
        <w:spacing w:val="-1"/>
        <w:w w:val="100"/>
        <w:lang w:val="en-US" w:eastAsia="en-US" w:bidi="en-US"/>
      </w:rPr>
    </w:lvl>
    <w:lvl w:ilvl="1" w:tplc="14E4AC5A">
      <w:start w:val="1"/>
      <w:numFmt w:val="lowerLetter"/>
      <w:lvlText w:val="%2."/>
      <w:lvlJc w:val="left"/>
      <w:pPr>
        <w:ind w:left="1371" w:hanging="360"/>
        <w:jc w:val="right"/>
      </w:pPr>
      <w:rPr>
        <w:rFonts w:ascii="Arial" w:eastAsia="Arial" w:hAnsi="Arial" w:cs="Arial" w:hint="default"/>
        <w:spacing w:val="-1"/>
        <w:w w:val="100"/>
        <w:sz w:val="22"/>
        <w:szCs w:val="22"/>
        <w:lang w:val="en-US" w:eastAsia="en-US" w:bidi="en-US"/>
      </w:rPr>
    </w:lvl>
    <w:lvl w:ilvl="2" w:tplc="6EAAF114">
      <w:start w:val="1"/>
      <w:numFmt w:val="lowerRoman"/>
      <w:lvlText w:val="%3."/>
      <w:lvlJc w:val="left"/>
      <w:pPr>
        <w:ind w:left="1911" w:hanging="471"/>
      </w:pPr>
      <w:rPr>
        <w:rFonts w:ascii="Arial" w:eastAsia="Arial" w:hAnsi="Arial" w:cs="Arial" w:hint="default"/>
        <w:spacing w:val="-2"/>
        <w:w w:val="100"/>
        <w:sz w:val="22"/>
        <w:szCs w:val="22"/>
        <w:lang w:val="en-US" w:eastAsia="en-US" w:bidi="en-US"/>
      </w:rPr>
    </w:lvl>
    <w:lvl w:ilvl="3" w:tplc="11B21EC2">
      <w:numFmt w:val="bullet"/>
      <w:lvlText w:val="•"/>
      <w:lvlJc w:val="left"/>
      <w:pPr>
        <w:ind w:left="2900" w:hanging="471"/>
      </w:pPr>
      <w:rPr>
        <w:rFonts w:hint="default"/>
        <w:lang w:val="en-US" w:eastAsia="en-US" w:bidi="en-US"/>
      </w:rPr>
    </w:lvl>
    <w:lvl w:ilvl="4" w:tplc="4CD03706">
      <w:numFmt w:val="bullet"/>
      <w:lvlText w:val="•"/>
      <w:lvlJc w:val="left"/>
      <w:pPr>
        <w:ind w:left="3880" w:hanging="471"/>
      </w:pPr>
      <w:rPr>
        <w:rFonts w:hint="default"/>
        <w:lang w:val="en-US" w:eastAsia="en-US" w:bidi="en-US"/>
      </w:rPr>
    </w:lvl>
    <w:lvl w:ilvl="5" w:tplc="31CCBC3C">
      <w:numFmt w:val="bullet"/>
      <w:lvlText w:val="•"/>
      <w:lvlJc w:val="left"/>
      <w:pPr>
        <w:ind w:left="4860" w:hanging="471"/>
      </w:pPr>
      <w:rPr>
        <w:rFonts w:hint="default"/>
        <w:lang w:val="en-US" w:eastAsia="en-US" w:bidi="en-US"/>
      </w:rPr>
    </w:lvl>
    <w:lvl w:ilvl="6" w:tplc="D2E4EFEA">
      <w:numFmt w:val="bullet"/>
      <w:lvlText w:val="•"/>
      <w:lvlJc w:val="left"/>
      <w:pPr>
        <w:ind w:left="5840" w:hanging="471"/>
      </w:pPr>
      <w:rPr>
        <w:rFonts w:hint="default"/>
        <w:lang w:val="en-US" w:eastAsia="en-US" w:bidi="en-US"/>
      </w:rPr>
    </w:lvl>
    <w:lvl w:ilvl="7" w:tplc="620CD29C">
      <w:numFmt w:val="bullet"/>
      <w:lvlText w:val="•"/>
      <w:lvlJc w:val="left"/>
      <w:pPr>
        <w:ind w:left="6820" w:hanging="471"/>
      </w:pPr>
      <w:rPr>
        <w:rFonts w:hint="default"/>
        <w:lang w:val="en-US" w:eastAsia="en-US" w:bidi="en-US"/>
      </w:rPr>
    </w:lvl>
    <w:lvl w:ilvl="8" w:tplc="44E0A0DE">
      <w:numFmt w:val="bullet"/>
      <w:lvlText w:val="•"/>
      <w:lvlJc w:val="left"/>
      <w:pPr>
        <w:ind w:left="7800" w:hanging="471"/>
      </w:pPr>
      <w:rPr>
        <w:rFonts w:hint="default"/>
        <w:lang w:val="en-US" w:eastAsia="en-US" w:bidi="en-US"/>
      </w:rPr>
    </w:lvl>
  </w:abstractNum>
  <w:abstractNum w:abstractNumId="11" w15:restartNumberingAfterBreak="0">
    <w:nsid w:val="3B1B35CF"/>
    <w:multiLevelType w:val="hybridMultilevel"/>
    <w:tmpl w:val="C46876D4"/>
    <w:lvl w:ilvl="0" w:tplc="DA8CD004">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D50D87"/>
    <w:multiLevelType w:val="hybridMultilevel"/>
    <w:tmpl w:val="5D4A4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697996"/>
    <w:multiLevelType w:val="hybridMultilevel"/>
    <w:tmpl w:val="9EDCDF2A"/>
    <w:lvl w:ilvl="0" w:tplc="00B0CB34">
      <w:start w:val="1"/>
      <w:numFmt w:val="lowerLetter"/>
      <w:lvlText w:val="%1."/>
      <w:lvlJc w:val="left"/>
      <w:pPr>
        <w:ind w:left="1371" w:hanging="360"/>
      </w:pPr>
      <w:rPr>
        <w:rFonts w:ascii="Arial" w:eastAsia="Arial" w:hAnsi="Arial" w:cs="Arial" w:hint="default"/>
        <w:spacing w:val="-1"/>
        <w:w w:val="100"/>
        <w:sz w:val="22"/>
        <w:szCs w:val="22"/>
        <w:lang w:val="en-US" w:eastAsia="en-US" w:bidi="en-US"/>
      </w:rPr>
    </w:lvl>
    <w:lvl w:ilvl="1" w:tplc="10C6D086">
      <w:numFmt w:val="bullet"/>
      <w:lvlText w:val="•"/>
      <w:lvlJc w:val="left"/>
      <w:pPr>
        <w:ind w:left="2218" w:hanging="360"/>
      </w:pPr>
      <w:rPr>
        <w:rFonts w:hint="default"/>
        <w:lang w:val="en-US" w:eastAsia="en-US" w:bidi="en-US"/>
      </w:rPr>
    </w:lvl>
    <w:lvl w:ilvl="2" w:tplc="196C988E">
      <w:numFmt w:val="bullet"/>
      <w:lvlText w:val="•"/>
      <w:lvlJc w:val="left"/>
      <w:pPr>
        <w:ind w:left="3056" w:hanging="360"/>
      </w:pPr>
      <w:rPr>
        <w:rFonts w:hint="default"/>
        <w:lang w:val="en-US" w:eastAsia="en-US" w:bidi="en-US"/>
      </w:rPr>
    </w:lvl>
    <w:lvl w:ilvl="3" w:tplc="17B277EE">
      <w:numFmt w:val="bullet"/>
      <w:lvlText w:val="•"/>
      <w:lvlJc w:val="left"/>
      <w:pPr>
        <w:ind w:left="3894" w:hanging="360"/>
      </w:pPr>
      <w:rPr>
        <w:rFonts w:hint="default"/>
        <w:lang w:val="en-US" w:eastAsia="en-US" w:bidi="en-US"/>
      </w:rPr>
    </w:lvl>
    <w:lvl w:ilvl="4" w:tplc="5A549E82">
      <w:numFmt w:val="bullet"/>
      <w:lvlText w:val="•"/>
      <w:lvlJc w:val="left"/>
      <w:pPr>
        <w:ind w:left="4732" w:hanging="360"/>
      </w:pPr>
      <w:rPr>
        <w:rFonts w:hint="default"/>
        <w:lang w:val="en-US" w:eastAsia="en-US" w:bidi="en-US"/>
      </w:rPr>
    </w:lvl>
    <w:lvl w:ilvl="5" w:tplc="6D8E6FB0">
      <w:numFmt w:val="bullet"/>
      <w:lvlText w:val="•"/>
      <w:lvlJc w:val="left"/>
      <w:pPr>
        <w:ind w:left="5570" w:hanging="360"/>
      </w:pPr>
      <w:rPr>
        <w:rFonts w:hint="default"/>
        <w:lang w:val="en-US" w:eastAsia="en-US" w:bidi="en-US"/>
      </w:rPr>
    </w:lvl>
    <w:lvl w:ilvl="6" w:tplc="56648C60">
      <w:numFmt w:val="bullet"/>
      <w:lvlText w:val="•"/>
      <w:lvlJc w:val="left"/>
      <w:pPr>
        <w:ind w:left="6408" w:hanging="360"/>
      </w:pPr>
      <w:rPr>
        <w:rFonts w:hint="default"/>
        <w:lang w:val="en-US" w:eastAsia="en-US" w:bidi="en-US"/>
      </w:rPr>
    </w:lvl>
    <w:lvl w:ilvl="7" w:tplc="A336DFD0">
      <w:numFmt w:val="bullet"/>
      <w:lvlText w:val="•"/>
      <w:lvlJc w:val="left"/>
      <w:pPr>
        <w:ind w:left="7246" w:hanging="360"/>
      </w:pPr>
      <w:rPr>
        <w:rFonts w:hint="default"/>
        <w:lang w:val="en-US" w:eastAsia="en-US" w:bidi="en-US"/>
      </w:rPr>
    </w:lvl>
    <w:lvl w:ilvl="8" w:tplc="C46C1456">
      <w:numFmt w:val="bullet"/>
      <w:lvlText w:val="•"/>
      <w:lvlJc w:val="left"/>
      <w:pPr>
        <w:ind w:left="8084" w:hanging="360"/>
      </w:pPr>
      <w:rPr>
        <w:rFonts w:hint="default"/>
        <w:lang w:val="en-US" w:eastAsia="en-US" w:bidi="en-US"/>
      </w:rPr>
    </w:lvl>
  </w:abstractNum>
  <w:abstractNum w:abstractNumId="14" w15:restartNumberingAfterBreak="0">
    <w:nsid w:val="55E6329A"/>
    <w:multiLevelType w:val="hybridMultilevel"/>
    <w:tmpl w:val="A29E2A2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57D05F7E">
      <w:start w:val="1"/>
      <w:numFmt w:val="lowerLetter"/>
      <w:lvlText w:val="%3."/>
      <w:lvlJc w:val="left"/>
      <w:pPr>
        <w:ind w:left="2880" w:hanging="180"/>
      </w:pPr>
      <w:rPr>
        <w:i w:val="0"/>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83E1642"/>
    <w:multiLevelType w:val="singleLevel"/>
    <w:tmpl w:val="4F54D5CA"/>
    <w:lvl w:ilvl="0">
      <w:start w:val="1"/>
      <w:numFmt w:val="decimal"/>
      <w:lvlText w:val="%1."/>
      <w:lvlJc w:val="left"/>
      <w:pPr>
        <w:tabs>
          <w:tab w:val="num" w:pos="2160"/>
        </w:tabs>
        <w:ind w:left="2160" w:hanging="720"/>
      </w:pPr>
      <w:rPr>
        <w:rFonts w:hint="default"/>
      </w:rPr>
    </w:lvl>
  </w:abstractNum>
  <w:abstractNum w:abstractNumId="16" w15:restartNumberingAfterBreak="0">
    <w:nsid w:val="593810FD"/>
    <w:multiLevelType w:val="hybridMultilevel"/>
    <w:tmpl w:val="B644E088"/>
    <w:lvl w:ilvl="0" w:tplc="E1446872">
      <w:start w:val="1"/>
      <w:numFmt w:val="decimal"/>
      <w:lvlText w:val="%1."/>
      <w:lvlJc w:val="left"/>
      <w:pPr>
        <w:ind w:left="720" w:hanging="360"/>
      </w:pPr>
      <w:rPr>
        <w:rFonts w:ascii="Arial" w:hAnsi="Arial" w:cs="Arial"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904338"/>
    <w:multiLevelType w:val="multilevel"/>
    <w:tmpl w:val="73AA9C96"/>
    <w:lvl w:ilvl="0">
      <w:start w:val="1"/>
      <w:numFmt w:val="decimal"/>
      <w:lvlText w:val="%1."/>
      <w:lvlJc w:val="left"/>
      <w:pPr>
        <w:tabs>
          <w:tab w:val="num" w:pos="1800"/>
        </w:tabs>
        <w:ind w:left="1800" w:hanging="360"/>
      </w:pPr>
      <w:rPr>
        <w:rFonts w:hint="default"/>
      </w:rPr>
    </w:lvl>
    <w:lvl w:ilvl="1">
      <w:start w:val="1"/>
      <w:numFmt w:val="decimal"/>
      <w:lvlText w:val="%2."/>
      <w:lvlJc w:val="left"/>
      <w:pPr>
        <w:tabs>
          <w:tab w:val="num" w:pos="2520"/>
        </w:tabs>
        <w:ind w:left="2520" w:hanging="360"/>
      </w:pPr>
      <w:rPr>
        <w:rFonts w:hint="default"/>
      </w:rPr>
    </w:lvl>
    <w:lvl w:ilvl="2">
      <w:start w:val="1"/>
      <w:numFmt w:val="lowerLetter"/>
      <w:lvlText w:val="%3."/>
      <w:lvlJc w:val="left"/>
      <w:pPr>
        <w:tabs>
          <w:tab w:val="num" w:pos="3420"/>
        </w:tabs>
        <w:ind w:left="3420" w:hanging="360"/>
      </w:pPr>
      <w:rPr>
        <w:rFonts w:ascii="Times New Roman" w:eastAsia="Times New Roman" w:hAnsi="Times New Roman" w:cs="Times New Roman"/>
        <w:i w:val="0"/>
      </w:rPr>
    </w:lvl>
    <w:lvl w:ilvl="3">
      <w:start w:val="1"/>
      <w:numFmt w:val="upperLetter"/>
      <w:lvlText w:val="%4."/>
      <w:lvlJc w:val="left"/>
      <w:pPr>
        <w:tabs>
          <w:tab w:val="num" w:pos="3960"/>
        </w:tabs>
        <w:ind w:left="3960" w:hanging="360"/>
      </w:pPr>
      <w:rPr>
        <w:rFonts w:hint="default"/>
      </w:r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18" w15:restartNumberingAfterBreak="0">
    <w:nsid w:val="6562237F"/>
    <w:multiLevelType w:val="multilevel"/>
    <w:tmpl w:val="BFF21DB8"/>
    <w:lvl w:ilvl="0">
      <w:start w:val="1"/>
      <w:numFmt w:val="upperLetter"/>
      <w:lvlText w:val="%1."/>
      <w:lvlJc w:val="left"/>
      <w:pPr>
        <w:tabs>
          <w:tab w:val="num" w:pos="1440"/>
        </w:tabs>
        <w:ind w:left="1440" w:hanging="720"/>
      </w:pPr>
      <w:rPr>
        <w:rFonts w:hint="default"/>
      </w:rPr>
    </w:lvl>
    <w:lvl w:ilvl="1">
      <w:start w:val="3"/>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9" w15:restartNumberingAfterBreak="0">
    <w:nsid w:val="68C76996"/>
    <w:multiLevelType w:val="hybridMultilevel"/>
    <w:tmpl w:val="C3764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C803C2"/>
    <w:multiLevelType w:val="hybridMultilevel"/>
    <w:tmpl w:val="6A583BD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7BF77491"/>
    <w:multiLevelType w:val="hybridMultilevel"/>
    <w:tmpl w:val="479CB346"/>
    <w:lvl w:ilvl="0" w:tplc="35E63BB6">
      <w:numFmt w:val="bullet"/>
      <w:lvlText w:val=""/>
      <w:lvlJc w:val="left"/>
      <w:pPr>
        <w:ind w:left="651" w:hanging="361"/>
      </w:pPr>
      <w:rPr>
        <w:rFonts w:ascii="Symbol" w:eastAsia="Symbol" w:hAnsi="Symbol" w:cs="Symbol" w:hint="default"/>
        <w:w w:val="100"/>
        <w:sz w:val="22"/>
        <w:szCs w:val="22"/>
        <w:lang w:val="en-US" w:eastAsia="en-US" w:bidi="en-US"/>
      </w:rPr>
    </w:lvl>
    <w:lvl w:ilvl="1" w:tplc="3CB8D15C">
      <w:numFmt w:val="bullet"/>
      <w:lvlText w:val="•"/>
      <w:lvlJc w:val="left"/>
      <w:pPr>
        <w:ind w:left="1570" w:hanging="361"/>
      </w:pPr>
      <w:rPr>
        <w:rFonts w:hint="default"/>
        <w:lang w:val="en-US" w:eastAsia="en-US" w:bidi="en-US"/>
      </w:rPr>
    </w:lvl>
    <w:lvl w:ilvl="2" w:tplc="7646C2CC">
      <w:numFmt w:val="bullet"/>
      <w:lvlText w:val="•"/>
      <w:lvlJc w:val="left"/>
      <w:pPr>
        <w:ind w:left="2480" w:hanging="361"/>
      </w:pPr>
      <w:rPr>
        <w:rFonts w:hint="default"/>
        <w:lang w:val="en-US" w:eastAsia="en-US" w:bidi="en-US"/>
      </w:rPr>
    </w:lvl>
    <w:lvl w:ilvl="3" w:tplc="BF42FD72">
      <w:numFmt w:val="bullet"/>
      <w:lvlText w:val="•"/>
      <w:lvlJc w:val="left"/>
      <w:pPr>
        <w:ind w:left="3390" w:hanging="361"/>
      </w:pPr>
      <w:rPr>
        <w:rFonts w:hint="default"/>
        <w:lang w:val="en-US" w:eastAsia="en-US" w:bidi="en-US"/>
      </w:rPr>
    </w:lvl>
    <w:lvl w:ilvl="4" w:tplc="86887A58">
      <w:numFmt w:val="bullet"/>
      <w:lvlText w:val="•"/>
      <w:lvlJc w:val="left"/>
      <w:pPr>
        <w:ind w:left="4300" w:hanging="361"/>
      </w:pPr>
      <w:rPr>
        <w:rFonts w:hint="default"/>
        <w:lang w:val="en-US" w:eastAsia="en-US" w:bidi="en-US"/>
      </w:rPr>
    </w:lvl>
    <w:lvl w:ilvl="5" w:tplc="1BD413F2">
      <w:numFmt w:val="bullet"/>
      <w:lvlText w:val="•"/>
      <w:lvlJc w:val="left"/>
      <w:pPr>
        <w:ind w:left="5210" w:hanging="361"/>
      </w:pPr>
      <w:rPr>
        <w:rFonts w:hint="default"/>
        <w:lang w:val="en-US" w:eastAsia="en-US" w:bidi="en-US"/>
      </w:rPr>
    </w:lvl>
    <w:lvl w:ilvl="6" w:tplc="A1ACB352">
      <w:numFmt w:val="bullet"/>
      <w:lvlText w:val="•"/>
      <w:lvlJc w:val="left"/>
      <w:pPr>
        <w:ind w:left="6120" w:hanging="361"/>
      </w:pPr>
      <w:rPr>
        <w:rFonts w:hint="default"/>
        <w:lang w:val="en-US" w:eastAsia="en-US" w:bidi="en-US"/>
      </w:rPr>
    </w:lvl>
    <w:lvl w:ilvl="7" w:tplc="C83C2B7E">
      <w:numFmt w:val="bullet"/>
      <w:lvlText w:val="•"/>
      <w:lvlJc w:val="left"/>
      <w:pPr>
        <w:ind w:left="7030" w:hanging="361"/>
      </w:pPr>
      <w:rPr>
        <w:rFonts w:hint="default"/>
        <w:lang w:val="en-US" w:eastAsia="en-US" w:bidi="en-US"/>
      </w:rPr>
    </w:lvl>
    <w:lvl w:ilvl="8" w:tplc="C7F0EE52">
      <w:numFmt w:val="bullet"/>
      <w:lvlText w:val="•"/>
      <w:lvlJc w:val="left"/>
      <w:pPr>
        <w:ind w:left="7940" w:hanging="361"/>
      </w:pPr>
      <w:rPr>
        <w:rFonts w:hint="default"/>
        <w:lang w:val="en-US" w:eastAsia="en-US" w:bidi="en-US"/>
      </w:rPr>
    </w:lvl>
  </w:abstractNum>
  <w:abstractNum w:abstractNumId="22" w15:restartNumberingAfterBreak="0">
    <w:nsid w:val="7F437043"/>
    <w:multiLevelType w:val="hybridMultilevel"/>
    <w:tmpl w:val="B37C352A"/>
    <w:lvl w:ilvl="0" w:tplc="E1446872">
      <w:start w:val="1"/>
      <w:numFmt w:val="decimal"/>
      <w:lvlText w:val="%1."/>
      <w:lvlJc w:val="left"/>
      <w:pPr>
        <w:ind w:left="1080" w:hanging="360"/>
      </w:pPr>
      <w:rPr>
        <w:rFonts w:ascii="Arial" w:hAnsi="Arial" w:cs="Arial" w:hint="default"/>
        <w:color w:val="auto"/>
        <w:sz w:val="22"/>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37559641">
    <w:abstractNumId w:val="11"/>
  </w:num>
  <w:num w:numId="2" w16cid:durableId="744768471">
    <w:abstractNumId w:val="18"/>
  </w:num>
  <w:num w:numId="3" w16cid:durableId="2009213022">
    <w:abstractNumId w:val="15"/>
  </w:num>
  <w:num w:numId="4" w16cid:durableId="1111170975">
    <w:abstractNumId w:val="17"/>
  </w:num>
  <w:num w:numId="5" w16cid:durableId="110519866">
    <w:abstractNumId w:val="0"/>
  </w:num>
  <w:num w:numId="6" w16cid:durableId="637346952">
    <w:abstractNumId w:val="6"/>
  </w:num>
  <w:num w:numId="7" w16cid:durableId="329720627">
    <w:abstractNumId w:val="5"/>
  </w:num>
  <w:num w:numId="8" w16cid:durableId="448204320">
    <w:abstractNumId w:val="19"/>
  </w:num>
  <w:num w:numId="9" w16cid:durableId="1312178656">
    <w:abstractNumId w:val="12"/>
  </w:num>
  <w:num w:numId="10" w16cid:durableId="34234196">
    <w:abstractNumId w:val="7"/>
  </w:num>
  <w:num w:numId="11" w16cid:durableId="375130116">
    <w:abstractNumId w:val="20"/>
  </w:num>
  <w:num w:numId="12" w16cid:durableId="1365786979">
    <w:abstractNumId w:val="4"/>
  </w:num>
  <w:num w:numId="13" w16cid:durableId="1458064653">
    <w:abstractNumId w:val="3"/>
  </w:num>
  <w:num w:numId="14" w16cid:durableId="896362153">
    <w:abstractNumId w:val="22"/>
  </w:num>
  <w:num w:numId="15" w16cid:durableId="1857188836">
    <w:abstractNumId w:val="8"/>
  </w:num>
  <w:num w:numId="16" w16cid:durableId="1113204658">
    <w:abstractNumId w:val="16"/>
  </w:num>
  <w:num w:numId="17" w16cid:durableId="1671374782">
    <w:abstractNumId w:val="1"/>
  </w:num>
  <w:num w:numId="18" w16cid:durableId="514267192">
    <w:abstractNumId w:val="14"/>
  </w:num>
  <w:num w:numId="19" w16cid:durableId="1434981553">
    <w:abstractNumId w:val="9"/>
  </w:num>
  <w:num w:numId="20" w16cid:durableId="850265874">
    <w:abstractNumId w:val="2"/>
  </w:num>
  <w:num w:numId="21" w16cid:durableId="625742179">
    <w:abstractNumId w:val="21"/>
  </w:num>
  <w:num w:numId="22" w16cid:durableId="1664158043">
    <w:abstractNumId w:val="13"/>
  </w:num>
  <w:num w:numId="23" w16cid:durableId="1556896187">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readOnly" w:enforcement="1"/>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0E0"/>
    <w:rsid w:val="000014D1"/>
    <w:rsid w:val="00015719"/>
    <w:rsid w:val="00015878"/>
    <w:rsid w:val="00024CD8"/>
    <w:rsid w:val="000260E0"/>
    <w:rsid w:val="0004469C"/>
    <w:rsid w:val="00067A00"/>
    <w:rsid w:val="00085B0B"/>
    <w:rsid w:val="00094D71"/>
    <w:rsid w:val="000B15F8"/>
    <w:rsid w:val="000B6EB5"/>
    <w:rsid w:val="000C1F95"/>
    <w:rsid w:val="000C610E"/>
    <w:rsid w:val="000C684F"/>
    <w:rsid w:val="000E3EDB"/>
    <w:rsid w:val="000E6BD6"/>
    <w:rsid w:val="000E7018"/>
    <w:rsid w:val="000F1DDB"/>
    <w:rsid w:val="001138E5"/>
    <w:rsid w:val="00116D9E"/>
    <w:rsid w:val="00122502"/>
    <w:rsid w:val="00140971"/>
    <w:rsid w:val="00145A6B"/>
    <w:rsid w:val="00160A06"/>
    <w:rsid w:val="001637DB"/>
    <w:rsid w:val="00174A3C"/>
    <w:rsid w:val="001765DC"/>
    <w:rsid w:val="001A0E68"/>
    <w:rsid w:val="001B2CB6"/>
    <w:rsid w:val="001C5AC9"/>
    <w:rsid w:val="001E687A"/>
    <w:rsid w:val="001F59B4"/>
    <w:rsid w:val="0020385A"/>
    <w:rsid w:val="00240D2B"/>
    <w:rsid w:val="00251617"/>
    <w:rsid w:val="0026246E"/>
    <w:rsid w:val="002A11D3"/>
    <w:rsid w:val="002E2A76"/>
    <w:rsid w:val="002F151F"/>
    <w:rsid w:val="003136B8"/>
    <w:rsid w:val="00317F7D"/>
    <w:rsid w:val="00332BDB"/>
    <w:rsid w:val="00334DE9"/>
    <w:rsid w:val="003526B9"/>
    <w:rsid w:val="003662D5"/>
    <w:rsid w:val="00384437"/>
    <w:rsid w:val="00387B0D"/>
    <w:rsid w:val="0039293F"/>
    <w:rsid w:val="00395870"/>
    <w:rsid w:val="003C19FF"/>
    <w:rsid w:val="003C7807"/>
    <w:rsid w:val="003D76A9"/>
    <w:rsid w:val="003E231D"/>
    <w:rsid w:val="003E2BF7"/>
    <w:rsid w:val="003E51FE"/>
    <w:rsid w:val="00414E9A"/>
    <w:rsid w:val="0042091F"/>
    <w:rsid w:val="00431E79"/>
    <w:rsid w:val="0044051D"/>
    <w:rsid w:val="00443212"/>
    <w:rsid w:val="00453EB9"/>
    <w:rsid w:val="004667D1"/>
    <w:rsid w:val="004912AC"/>
    <w:rsid w:val="004A6436"/>
    <w:rsid w:val="004B59FA"/>
    <w:rsid w:val="004D0B59"/>
    <w:rsid w:val="004D4D71"/>
    <w:rsid w:val="004D64D8"/>
    <w:rsid w:val="0050748E"/>
    <w:rsid w:val="0051401D"/>
    <w:rsid w:val="00535070"/>
    <w:rsid w:val="00543F39"/>
    <w:rsid w:val="00553626"/>
    <w:rsid w:val="00556E9E"/>
    <w:rsid w:val="00565247"/>
    <w:rsid w:val="005721C4"/>
    <w:rsid w:val="00572C32"/>
    <w:rsid w:val="00572EA0"/>
    <w:rsid w:val="0059003F"/>
    <w:rsid w:val="00590EEB"/>
    <w:rsid w:val="005A0AE0"/>
    <w:rsid w:val="005B1981"/>
    <w:rsid w:val="005B6A11"/>
    <w:rsid w:val="005B7FB8"/>
    <w:rsid w:val="005C5B90"/>
    <w:rsid w:val="005D6952"/>
    <w:rsid w:val="005D6BD1"/>
    <w:rsid w:val="005D7B0C"/>
    <w:rsid w:val="00602B65"/>
    <w:rsid w:val="006039EE"/>
    <w:rsid w:val="00621C5B"/>
    <w:rsid w:val="0062287B"/>
    <w:rsid w:val="006277E4"/>
    <w:rsid w:val="0063600C"/>
    <w:rsid w:val="00664095"/>
    <w:rsid w:val="00665D32"/>
    <w:rsid w:val="00671D90"/>
    <w:rsid w:val="0067507A"/>
    <w:rsid w:val="006759C7"/>
    <w:rsid w:val="006A1C7E"/>
    <w:rsid w:val="006B0F8A"/>
    <w:rsid w:val="006B5EB3"/>
    <w:rsid w:val="006E04B3"/>
    <w:rsid w:val="006E1107"/>
    <w:rsid w:val="00727F03"/>
    <w:rsid w:val="00731BD7"/>
    <w:rsid w:val="00731CF9"/>
    <w:rsid w:val="00742FF3"/>
    <w:rsid w:val="0074397C"/>
    <w:rsid w:val="0074410C"/>
    <w:rsid w:val="00781DCE"/>
    <w:rsid w:val="007C26D5"/>
    <w:rsid w:val="007D0656"/>
    <w:rsid w:val="007F546E"/>
    <w:rsid w:val="007F547B"/>
    <w:rsid w:val="007F6B9E"/>
    <w:rsid w:val="00813304"/>
    <w:rsid w:val="00835EF4"/>
    <w:rsid w:val="00845421"/>
    <w:rsid w:val="00847B42"/>
    <w:rsid w:val="00847E13"/>
    <w:rsid w:val="008634EC"/>
    <w:rsid w:val="008834FD"/>
    <w:rsid w:val="00886FB7"/>
    <w:rsid w:val="008C70B7"/>
    <w:rsid w:val="008D4D79"/>
    <w:rsid w:val="008E3939"/>
    <w:rsid w:val="008F64AF"/>
    <w:rsid w:val="009017B8"/>
    <w:rsid w:val="00903748"/>
    <w:rsid w:val="00913F31"/>
    <w:rsid w:val="0093226D"/>
    <w:rsid w:val="009334B0"/>
    <w:rsid w:val="00933CDC"/>
    <w:rsid w:val="00937F4A"/>
    <w:rsid w:val="009432EF"/>
    <w:rsid w:val="00944F0D"/>
    <w:rsid w:val="00972DC8"/>
    <w:rsid w:val="00993870"/>
    <w:rsid w:val="009A60F4"/>
    <w:rsid w:val="009A6B61"/>
    <w:rsid w:val="009B082D"/>
    <w:rsid w:val="009B64A7"/>
    <w:rsid w:val="009C4B0A"/>
    <w:rsid w:val="009F7551"/>
    <w:rsid w:val="00A06E18"/>
    <w:rsid w:val="00A124ED"/>
    <w:rsid w:val="00A21834"/>
    <w:rsid w:val="00A36781"/>
    <w:rsid w:val="00A44BC0"/>
    <w:rsid w:val="00A553D9"/>
    <w:rsid w:val="00A55C8A"/>
    <w:rsid w:val="00A7676F"/>
    <w:rsid w:val="00A84FF0"/>
    <w:rsid w:val="00AB4E8E"/>
    <w:rsid w:val="00AB510F"/>
    <w:rsid w:val="00AB70BD"/>
    <w:rsid w:val="00AC14C9"/>
    <w:rsid w:val="00AC6359"/>
    <w:rsid w:val="00AC7753"/>
    <w:rsid w:val="00AD05AC"/>
    <w:rsid w:val="00AD2E62"/>
    <w:rsid w:val="00AD7E02"/>
    <w:rsid w:val="00AE1DF2"/>
    <w:rsid w:val="00B05044"/>
    <w:rsid w:val="00B15800"/>
    <w:rsid w:val="00B317B7"/>
    <w:rsid w:val="00B354D5"/>
    <w:rsid w:val="00B42F6F"/>
    <w:rsid w:val="00B43798"/>
    <w:rsid w:val="00B51485"/>
    <w:rsid w:val="00B63554"/>
    <w:rsid w:val="00B67AD6"/>
    <w:rsid w:val="00B71335"/>
    <w:rsid w:val="00BB0AFA"/>
    <w:rsid w:val="00BB2102"/>
    <w:rsid w:val="00BC018C"/>
    <w:rsid w:val="00BD63F7"/>
    <w:rsid w:val="00BF5E45"/>
    <w:rsid w:val="00C102B6"/>
    <w:rsid w:val="00C234AA"/>
    <w:rsid w:val="00C25812"/>
    <w:rsid w:val="00C26D72"/>
    <w:rsid w:val="00C26FB2"/>
    <w:rsid w:val="00C370B7"/>
    <w:rsid w:val="00C37167"/>
    <w:rsid w:val="00C41B48"/>
    <w:rsid w:val="00C448FC"/>
    <w:rsid w:val="00C54DB7"/>
    <w:rsid w:val="00C612BA"/>
    <w:rsid w:val="00C70C02"/>
    <w:rsid w:val="00C748A9"/>
    <w:rsid w:val="00C801E2"/>
    <w:rsid w:val="00C8030E"/>
    <w:rsid w:val="00C85494"/>
    <w:rsid w:val="00C93B5C"/>
    <w:rsid w:val="00C94A6D"/>
    <w:rsid w:val="00CA4B71"/>
    <w:rsid w:val="00CA553C"/>
    <w:rsid w:val="00CB0BFD"/>
    <w:rsid w:val="00CB6FF1"/>
    <w:rsid w:val="00CC37B5"/>
    <w:rsid w:val="00CC3CD2"/>
    <w:rsid w:val="00CD7DEB"/>
    <w:rsid w:val="00CE62A1"/>
    <w:rsid w:val="00CF4712"/>
    <w:rsid w:val="00D016DC"/>
    <w:rsid w:val="00D071C7"/>
    <w:rsid w:val="00D14682"/>
    <w:rsid w:val="00D14690"/>
    <w:rsid w:val="00D24316"/>
    <w:rsid w:val="00D40B05"/>
    <w:rsid w:val="00D54093"/>
    <w:rsid w:val="00D57C6E"/>
    <w:rsid w:val="00D62207"/>
    <w:rsid w:val="00D67690"/>
    <w:rsid w:val="00D74EFD"/>
    <w:rsid w:val="00D756C5"/>
    <w:rsid w:val="00D82784"/>
    <w:rsid w:val="00D942BF"/>
    <w:rsid w:val="00D94E1A"/>
    <w:rsid w:val="00DA1049"/>
    <w:rsid w:val="00DC738E"/>
    <w:rsid w:val="00DD6612"/>
    <w:rsid w:val="00DD7DD0"/>
    <w:rsid w:val="00DE0873"/>
    <w:rsid w:val="00DF6106"/>
    <w:rsid w:val="00E0384E"/>
    <w:rsid w:val="00E043A5"/>
    <w:rsid w:val="00E21835"/>
    <w:rsid w:val="00E25668"/>
    <w:rsid w:val="00E446E5"/>
    <w:rsid w:val="00E511DB"/>
    <w:rsid w:val="00E5380D"/>
    <w:rsid w:val="00E55BB0"/>
    <w:rsid w:val="00E5652A"/>
    <w:rsid w:val="00E56709"/>
    <w:rsid w:val="00E632B7"/>
    <w:rsid w:val="00E64F47"/>
    <w:rsid w:val="00E809E4"/>
    <w:rsid w:val="00E83EB7"/>
    <w:rsid w:val="00EA5A97"/>
    <w:rsid w:val="00EB49E5"/>
    <w:rsid w:val="00EC0D3F"/>
    <w:rsid w:val="00EC62E9"/>
    <w:rsid w:val="00ED6752"/>
    <w:rsid w:val="00ED7E2B"/>
    <w:rsid w:val="00EE5A68"/>
    <w:rsid w:val="00EF60DF"/>
    <w:rsid w:val="00F01CAA"/>
    <w:rsid w:val="00F05531"/>
    <w:rsid w:val="00F11ED8"/>
    <w:rsid w:val="00F158EB"/>
    <w:rsid w:val="00F17C16"/>
    <w:rsid w:val="00F26947"/>
    <w:rsid w:val="00F345D4"/>
    <w:rsid w:val="00F409A7"/>
    <w:rsid w:val="00F44AC8"/>
    <w:rsid w:val="00F530D6"/>
    <w:rsid w:val="00F57606"/>
    <w:rsid w:val="00F8035E"/>
    <w:rsid w:val="00F90F74"/>
    <w:rsid w:val="00FC13B7"/>
    <w:rsid w:val="00FC2BED"/>
    <w:rsid w:val="00FD0939"/>
    <w:rsid w:val="00FD418D"/>
    <w:rsid w:val="00FE52CB"/>
    <w:rsid w:val="00FF5C6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26E4A1"/>
  <w15:chartTrackingRefBased/>
  <w15:docId w15:val="{C4630CCA-6F15-49DE-BA61-A40860EDE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0E0"/>
    <w:pPr>
      <w:spacing w:after="200" w:line="276" w:lineRule="auto"/>
    </w:pPr>
    <w:rPr>
      <w:sz w:val="22"/>
      <w:szCs w:val="22"/>
      <w:lang w:eastAsia="zh-CN"/>
    </w:rPr>
  </w:style>
  <w:style w:type="paragraph" w:styleId="Heading1">
    <w:name w:val="heading 1"/>
    <w:basedOn w:val="Normal"/>
    <w:link w:val="Heading1Char"/>
    <w:uiPriority w:val="1"/>
    <w:qFormat/>
    <w:rsid w:val="00CB6FF1"/>
    <w:pPr>
      <w:spacing w:before="177"/>
      <w:ind w:left="290"/>
      <w:outlineLvl w:val="0"/>
    </w:pPr>
    <w:rPr>
      <w:rFonts w:ascii="Arial" w:hAnsi="Arial"/>
      <w:b/>
    </w:rPr>
  </w:style>
  <w:style w:type="paragraph" w:styleId="Heading2">
    <w:name w:val="heading 2"/>
    <w:basedOn w:val="Normal"/>
    <w:next w:val="Normal"/>
    <w:link w:val="Heading2Char"/>
    <w:uiPriority w:val="9"/>
    <w:unhideWhenUsed/>
    <w:qFormat/>
    <w:rsid w:val="00CB6FF1"/>
    <w:pPr>
      <w:ind w:left="291"/>
      <w:outlineLvl w:val="1"/>
    </w:pPr>
    <w:rPr>
      <w:rFonts w:ascii="Arial" w:hAnsi="Arial"/>
      <w:b/>
    </w:rPr>
  </w:style>
  <w:style w:type="paragraph" w:styleId="Heading3">
    <w:name w:val="heading 3"/>
    <w:basedOn w:val="Heading1"/>
    <w:next w:val="Normal"/>
    <w:link w:val="Heading3Char"/>
    <w:uiPriority w:val="9"/>
    <w:unhideWhenUsed/>
    <w:qFormat/>
    <w:rsid w:val="00CB6FF1"/>
    <w:pPr>
      <w:spacing w:before="195"/>
      <w:outlineLvl w:val="2"/>
    </w:pPr>
  </w:style>
  <w:style w:type="paragraph" w:styleId="Heading4">
    <w:name w:val="heading 4"/>
    <w:basedOn w:val="Heading1"/>
    <w:next w:val="Normal"/>
    <w:link w:val="Heading4Char"/>
    <w:uiPriority w:val="9"/>
    <w:unhideWhenUsed/>
    <w:qFormat/>
    <w:rsid w:val="00CB6FF1"/>
    <w:pPr>
      <w:spacing w:before="196"/>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0260E0"/>
    <w:rPr>
      <w:color w:val="808080"/>
    </w:rPr>
  </w:style>
  <w:style w:type="paragraph" w:styleId="BalloonText">
    <w:name w:val="Balloon Text"/>
    <w:basedOn w:val="Normal"/>
    <w:link w:val="BalloonTextChar"/>
    <w:uiPriority w:val="99"/>
    <w:semiHidden/>
    <w:unhideWhenUsed/>
    <w:rsid w:val="000260E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260E0"/>
    <w:rPr>
      <w:rFonts w:ascii="Tahoma" w:hAnsi="Tahoma" w:cs="Tahoma"/>
      <w:sz w:val="16"/>
      <w:szCs w:val="16"/>
    </w:rPr>
  </w:style>
  <w:style w:type="character" w:styleId="Hyperlink">
    <w:name w:val="Hyperlink"/>
    <w:rsid w:val="001E687A"/>
    <w:rPr>
      <w:color w:val="0000FF"/>
      <w:u w:val="single"/>
    </w:rPr>
  </w:style>
  <w:style w:type="paragraph" w:styleId="Header">
    <w:name w:val="header"/>
    <w:basedOn w:val="Normal"/>
    <w:link w:val="HeaderChar"/>
    <w:unhideWhenUsed/>
    <w:rsid w:val="00C26F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6FB2"/>
  </w:style>
  <w:style w:type="paragraph" w:styleId="Footer">
    <w:name w:val="footer"/>
    <w:basedOn w:val="Normal"/>
    <w:link w:val="FooterChar"/>
    <w:unhideWhenUsed/>
    <w:rsid w:val="00C26F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6FB2"/>
  </w:style>
  <w:style w:type="table" w:styleId="TableGrid">
    <w:name w:val="Table Grid"/>
    <w:basedOn w:val="TableNormal"/>
    <w:uiPriority w:val="59"/>
    <w:rsid w:val="00C26F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BF5E45"/>
    <w:pPr>
      <w:spacing w:after="0" w:line="240" w:lineRule="auto"/>
      <w:jc w:val="center"/>
    </w:pPr>
    <w:rPr>
      <w:rFonts w:ascii="Arial" w:eastAsia="Times New Roman" w:hAnsi="Arial"/>
      <w:b/>
      <w:bCs/>
      <w:sz w:val="36"/>
      <w:szCs w:val="24"/>
      <w:lang w:eastAsia="en-US"/>
    </w:rPr>
  </w:style>
  <w:style w:type="character" w:customStyle="1" w:styleId="BodyText3Char">
    <w:name w:val="Body Text 3 Char"/>
    <w:link w:val="BodyText3"/>
    <w:rsid w:val="00BF5E45"/>
    <w:rPr>
      <w:rFonts w:ascii="Arial" w:eastAsia="Times New Roman" w:hAnsi="Arial" w:cs="Arial"/>
      <w:b/>
      <w:bCs/>
      <w:sz w:val="36"/>
      <w:szCs w:val="24"/>
      <w:lang w:eastAsia="en-US"/>
    </w:rPr>
  </w:style>
  <w:style w:type="paragraph" w:styleId="HTMLPreformatted">
    <w:name w:val="HTML Preformatted"/>
    <w:basedOn w:val="Normal"/>
    <w:link w:val="HTMLPreformattedChar"/>
    <w:rsid w:val="004D6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sz w:val="20"/>
      <w:szCs w:val="20"/>
      <w:lang w:eastAsia="en-US"/>
    </w:rPr>
  </w:style>
  <w:style w:type="character" w:customStyle="1" w:styleId="HTMLPreformattedChar">
    <w:name w:val="HTML Preformatted Char"/>
    <w:link w:val="HTMLPreformatted"/>
    <w:rsid w:val="004D64D8"/>
    <w:rPr>
      <w:rFonts w:ascii="Courier New" w:eastAsia="Courier New" w:hAnsi="Courier New" w:cs="Courier New"/>
      <w:sz w:val="20"/>
      <w:szCs w:val="20"/>
      <w:lang w:eastAsia="en-US"/>
    </w:rPr>
  </w:style>
  <w:style w:type="paragraph" w:styleId="BodyText">
    <w:name w:val="Body Text"/>
    <w:basedOn w:val="Normal"/>
    <w:link w:val="BodyTextChar"/>
    <w:uiPriority w:val="99"/>
    <w:semiHidden/>
    <w:unhideWhenUsed/>
    <w:rsid w:val="004D64D8"/>
    <w:pPr>
      <w:spacing w:after="120"/>
    </w:pPr>
  </w:style>
  <w:style w:type="character" w:customStyle="1" w:styleId="BodyTextChar">
    <w:name w:val="Body Text Char"/>
    <w:basedOn w:val="DefaultParagraphFont"/>
    <w:link w:val="BodyText"/>
    <w:uiPriority w:val="99"/>
    <w:semiHidden/>
    <w:rsid w:val="004D64D8"/>
  </w:style>
  <w:style w:type="paragraph" w:styleId="ListParagraph">
    <w:name w:val="List Paragraph"/>
    <w:basedOn w:val="Normal"/>
    <w:uiPriority w:val="1"/>
    <w:qFormat/>
    <w:rsid w:val="00937F4A"/>
    <w:pPr>
      <w:ind w:left="720"/>
      <w:contextualSpacing/>
    </w:pPr>
  </w:style>
  <w:style w:type="character" w:styleId="CommentReference">
    <w:name w:val="annotation reference"/>
    <w:uiPriority w:val="99"/>
    <w:semiHidden/>
    <w:unhideWhenUsed/>
    <w:rsid w:val="00933CDC"/>
    <w:rPr>
      <w:sz w:val="16"/>
      <w:szCs w:val="16"/>
    </w:rPr>
  </w:style>
  <w:style w:type="paragraph" w:styleId="CommentText">
    <w:name w:val="annotation text"/>
    <w:basedOn w:val="Normal"/>
    <w:link w:val="CommentTextChar"/>
    <w:uiPriority w:val="99"/>
    <w:semiHidden/>
    <w:unhideWhenUsed/>
    <w:rsid w:val="00933CDC"/>
    <w:rPr>
      <w:sz w:val="20"/>
      <w:szCs w:val="20"/>
    </w:rPr>
  </w:style>
  <w:style w:type="character" w:customStyle="1" w:styleId="CommentTextChar">
    <w:name w:val="Comment Text Char"/>
    <w:link w:val="CommentText"/>
    <w:uiPriority w:val="99"/>
    <w:semiHidden/>
    <w:rsid w:val="00933CDC"/>
    <w:rPr>
      <w:lang w:eastAsia="zh-CN"/>
    </w:rPr>
  </w:style>
  <w:style w:type="paragraph" w:styleId="CommentSubject">
    <w:name w:val="annotation subject"/>
    <w:basedOn w:val="CommentText"/>
    <w:next w:val="CommentText"/>
    <w:link w:val="CommentSubjectChar"/>
    <w:uiPriority w:val="99"/>
    <w:semiHidden/>
    <w:unhideWhenUsed/>
    <w:rsid w:val="00933CDC"/>
    <w:rPr>
      <w:b/>
      <w:bCs/>
    </w:rPr>
  </w:style>
  <w:style w:type="character" w:customStyle="1" w:styleId="CommentSubjectChar">
    <w:name w:val="Comment Subject Char"/>
    <w:link w:val="CommentSubject"/>
    <w:uiPriority w:val="99"/>
    <w:semiHidden/>
    <w:rsid w:val="00933CDC"/>
    <w:rPr>
      <w:b/>
      <w:bCs/>
      <w:lang w:eastAsia="zh-CN"/>
    </w:rPr>
  </w:style>
  <w:style w:type="character" w:customStyle="1" w:styleId="Heading1Char">
    <w:name w:val="Heading 1 Char"/>
    <w:link w:val="Heading1"/>
    <w:uiPriority w:val="1"/>
    <w:rsid w:val="00CB6FF1"/>
    <w:rPr>
      <w:rFonts w:ascii="Arial" w:hAnsi="Arial"/>
      <w:b/>
      <w:sz w:val="22"/>
      <w:szCs w:val="22"/>
      <w:lang w:eastAsia="zh-CN"/>
    </w:rPr>
  </w:style>
  <w:style w:type="paragraph" w:customStyle="1" w:styleId="TableParagraph">
    <w:name w:val="Table Paragraph"/>
    <w:basedOn w:val="Normal"/>
    <w:uiPriority w:val="1"/>
    <w:qFormat/>
    <w:rsid w:val="009C4B0A"/>
    <w:pPr>
      <w:widowControl w:val="0"/>
      <w:autoSpaceDE w:val="0"/>
      <w:autoSpaceDN w:val="0"/>
      <w:spacing w:after="0" w:line="240" w:lineRule="auto"/>
      <w:ind w:left="285"/>
    </w:pPr>
    <w:rPr>
      <w:rFonts w:ascii="Arial" w:eastAsia="Arial" w:hAnsi="Arial"/>
      <w:lang w:eastAsia="en-US" w:bidi="en-US"/>
    </w:rPr>
  </w:style>
  <w:style w:type="character" w:customStyle="1" w:styleId="Heading2Char">
    <w:name w:val="Heading 2 Char"/>
    <w:basedOn w:val="DefaultParagraphFont"/>
    <w:link w:val="Heading2"/>
    <w:uiPriority w:val="9"/>
    <w:rsid w:val="00CB6FF1"/>
    <w:rPr>
      <w:rFonts w:ascii="Arial" w:hAnsi="Arial"/>
      <w:b/>
      <w:sz w:val="22"/>
      <w:szCs w:val="22"/>
      <w:lang w:eastAsia="zh-CN"/>
    </w:rPr>
  </w:style>
  <w:style w:type="character" w:customStyle="1" w:styleId="Heading3Char">
    <w:name w:val="Heading 3 Char"/>
    <w:basedOn w:val="DefaultParagraphFont"/>
    <w:link w:val="Heading3"/>
    <w:uiPriority w:val="9"/>
    <w:rsid w:val="00CB6FF1"/>
    <w:rPr>
      <w:rFonts w:ascii="Arial" w:eastAsia="Arial" w:hAnsi="Arial"/>
      <w:b/>
      <w:bCs/>
      <w:sz w:val="22"/>
      <w:szCs w:val="22"/>
      <w:lang w:bidi="en-US"/>
    </w:rPr>
  </w:style>
  <w:style w:type="character" w:customStyle="1" w:styleId="Heading4Char">
    <w:name w:val="Heading 4 Char"/>
    <w:basedOn w:val="DefaultParagraphFont"/>
    <w:link w:val="Heading4"/>
    <w:uiPriority w:val="9"/>
    <w:rsid w:val="00CB6FF1"/>
    <w:rPr>
      <w:rFonts w:ascii="Arial" w:eastAsia="Arial" w:hAnsi="Arial"/>
      <w:b/>
      <w:bCs/>
      <w:sz w:val="22"/>
      <w:szCs w:val="22"/>
      <w:lang w:bidi="en-US"/>
    </w:rPr>
  </w:style>
  <w:style w:type="paragraph" w:styleId="Title">
    <w:name w:val="Title"/>
    <w:basedOn w:val="Normal"/>
    <w:next w:val="Normal"/>
    <w:link w:val="TitleChar"/>
    <w:uiPriority w:val="10"/>
    <w:qFormat/>
    <w:rsid w:val="00116D9E"/>
    <w:pPr>
      <w:spacing w:after="0" w:line="240" w:lineRule="auto"/>
    </w:pPr>
    <w:rPr>
      <w:rFonts w:ascii="Arial" w:hAnsi="Arial"/>
      <w:sz w:val="24"/>
      <w:szCs w:val="24"/>
    </w:rPr>
  </w:style>
  <w:style w:type="character" w:customStyle="1" w:styleId="TitleChar">
    <w:name w:val="Title Char"/>
    <w:basedOn w:val="DefaultParagraphFont"/>
    <w:link w:val="Title"/>
    <w:uiPriority w:val="10"/>
    <w:rsid w:val="00116D9E"/>
    <w:rPr>
      <w:rFonts w:ascii="Arial" w:hAnsi="Arial"/>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QMInformation@saccounty.net"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55B2ECD6C979E4E9066555C6786BDE7" ma:contentTypeVersion="0" ma:contentTypeDescription="Create a new document." ma:contentTypeScope="" ma:versionID="d6fdf37187d1c83481930e1a48a91a5a">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rca:RCAuthoringProperties xmlns:rca="urn:sharePointPublishingRcaProperties">
  <rca:Converter rca:guid="6dfdc5b4-2a28-4a06-b0c6-ad3901e3a807">
    <rca:property rca:type="InheritParentSettings">False</rca:property>
    <rca:property rca:type="SelectedPageLayout">93</rca:property>
    <rca:property rca:type="SelectedPageField">2beb7de2-7724-4f10-b813-f70d1d4ccdb3</rca:property>
    <rca:property rca:type="SelectedStylesField">00000000-0000-0000-0000-000000000000</rca:property>
    <rca:property rca:type="CreatePageWithSourceDocument">False</rca:property>
    <rca:property rca:type="AllowChangeLocationConfig">False</rca:property>
    <rca:property rca:type="ConfiguredPageLocation">http://inside-qa</rca:property>
    <rca:property rca:type="CreateSynchronously">True</rca:property>
    <rca:property rca:type="AllowChangeProcessingConfig">False</rca:property>
    <rca:property rca:type="ConverterSpecificSettings"/>
  </rca:Converter>
</rca:RCAuthoringProperti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22EA73-0CC1-4BC8-91AC-1924DD7A9D83}">
  <ds:schemaRefs>
    <ds:schemaRef ds:uri="http://schemas.openxmlformats.org/officeDocument/2006/bibliography"/>
  </ds:schemaRefs>
</ds:datastoreItem>
</file>

<file path=customXml/itemProps2.xml><?xml version="1.0" encoding="utf-8"?>
<ds:datastoreItem xmlns:ds="http://schemas.openxmlformats.org/officeDocument/2006/customXml" ds:itemID="{CA434F0B-2E4F-47A3-8B43-B7D79B4F82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FCC9F0D-1003-404F-AC70-D9B381EC7597}">
  <ds:schemaRefs>
    <ds:schemaRef ds:uri="http://schemas.microsoft.com/sharepoint/v3/contenttype/forms"/>
  </ds:schemaRefs>
</ds:datastoreItem>
</file>

<file path=customXml/itemProps4.xml><?xml version="1.0" encoding="utf-8"?>
<ds:datastoreItem xmlns:ds="http://schemas.openxmlformats.org/officeDocument/2006/customXml" ds:itemID="{D90FA8B1-5C09-4D57-B67E-320ACDB7E904}">
  <ds:schemaRefs>
    <ds:schemaRef ds:uri="urn:sharePointPublishingRcaProperties"/>
  </ds:schemaRefs>
</ds:datastoreItem>
</file>

<file path=customXml/itemProps5.xml><?xml version="1.0" encoding="utf-8"?>
<ds:datastoreItem xmlns:ds="http://schemas.openxmlformats.org/officeDocument/2006/customXml" ds:itemID="{B5D72D49-2F9C-47BF-8F23-BA098929BD30}">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c13dd1c7-22d1-431c-a46c-2d140b414506}" enabled="1" method="Standard" siteId="{2b077431-a3b0-4b1c-bb77-f66a1132daa2}"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4</Pages>
  <Words>1091</Words>
  <Characters>6222</Characters>
  <Application>Microsoft Office Word</Application>
  <DocSecurity>8</DocSecurity>
  <Lines>51</Lines>
  <Paragraphs>14</Paragraphs>
  <ScaleCrop>false</ScaleCrop>
  <HeadingPairs>
    <vt:vector size="2" baseType="variant">
      <vt:variant>
        <vt:lpstr>Title</vt:lpstr>
      </vt:variant>
      <vt:variant>
        <vt:i4>1</vt:i4>
      </vt:variant>
    </vt:vector>
  </HeadingPairs>
  <TitlesOfParts>
    <vt:vector size="1" baseType="lpstr">
      <vt:lpstr>DHHS P&amp;P Template</vt:lpstr>
    </vt:vector>
  </TitlesOfParts>
  <Company/>
  <LinksUpToDate>false</LinksUpToDate>
  <CharactersWithSpaces>7299</CharactersWithSpaces>
  <SharedDoc>false</SharedDoc>
  <HLinks>
    <vt:vector size="6" baseType="variant">
      <vt:variant>
        <vt:i4>7995480</vt:i4>
      </vt:variant>
      <vt:variant>
        <vt:i4>0</vt:i4>
      </vt:variant>
      <vt:variant>
        <vt:i4>0</vt:i4>
      </vt:variant>
      <vt:variant>
        <vt:i4>5</vt:i4>
      </vt:variant>
      <vt:variant>
        <vt:lpwstr>mailto:QMInformation@saccounty.net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QM-09-02-Quality Assurance and Performance Improvement Program</dc:title>
  <dc:subject/>
  <dc:creator/>
  <cp:keywords>ADA Version 2026</cp:keywords>
  <cp:lastModifiedBy>Baranski. Nicholas</cp:lastModifiedBy>
  <cp:revision>4</cp:revision>
  <dcterms:created xsi:type="dcterms:W3CDTF">2025-01-03T23:55:00Z</dcterms:created>
  <dcterms:modified xsi:type="dcterms:W3CDTF">2026-07-09T18:02:00Z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0x010100855B2ECD6C979E4E9066555C6786BDE7</vt:lpwstr>
  </property>
</Properties>
</file>